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A3" w:rsidRDefault="00786D20" w:rsidP="00AF07A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Щекино правильный" style="width:78pt;height:99pt;visibility:visible;mso-wrap-style:square">
            <v:imagedata r:id="rId8" o:title="Герб Щекино правильный"/>
          </v:shape>
        </w:pict>
      </w:r>
      <w:r w:rsidR="00AF07A3">
        <w:t xml:space="preserve"> </w:t>
      </w:r>
    </w:p>
    <w:p w:rsidR="00AF07A3" w:rsidRDefault="00AF07A3" w:rsidP="00AF07A3">
      <w:pPr>
        <w:pStyle w:val="8"/>
        <w:jc w:val="center"/>
        <w:rPr>
          <w:b/>
        </w:rPr>
      </w:pPr>
      <w:r>
        <w:rPr>
          <w:b/>
        </w:rPr>
        <w:t>Тульская область</w:t>
      </w:r>
    </w:p>
    <w:p w:rsidR="00AF07A3" w:rsidRPr="001D29B0" w:rsidRDefault="00AF07A3" w:rsidP="00AF07A3">
      <w:pPr>
        <w:jc w:val="center"/>
        <w:rPr>
          <w:rFonts w:ascii="PT Astra Serif" w:hAnsi="PT Astra Serif"/>
          <w:b/>
          <w:sz w:val="36"/>
          <w:szCs w:val="36"/>
        </w:rPr>
      </w:pPr>
      <w:r w:rsidRPr="001D29B0">
        <w:rPr>
          <w:rFonts w:ascii="PT Astra Serif" w:hAnsi="PT Astra Serif"/>
          <w:b/>
          <w:sz w:val="36"/>
          <w:szCs w:val="36"/>
        </w:rPr>
        <w:t>муниципальное образование Щекинский район</w:t>
      </w:r>
    </w:p>
    <w:p w:rsidR="00AF07A3" w:rsidRPr="001D29B0" w:rsidRDefault="00AF07A3" w:rsidP="00AF07A3">
      <w:pPr>
        <w:pStyle w:val="4"/>
        <w:jc w:val="center"/>
        <w:rPr>
          <w:rFonts w:ascii="PT Astra Serif" w:hAnsi="PT Astra Serif"/>
          <w:b w:val="0"/>
          <w:sz w:val="36"/>
          <w:szCs w:val="36"/>
        </w:rPr>
      </w:pPr>
      <w:r w:rsidRPr="001D29B0">
        <w:rPr>
          <w:rFonts w:ascii="PT Astra Serif" w:hAnsi="PT Astra Serif"/>
          <w:b w:val="0"/>
          <w:sz w:val="36"/>
          <w:szCs w:val="36"/>
        </w:rPr>
        <w:t>СОБРАНИЕ ПРЕДСТАВИТЕЛЕЙ</w:t>
      </w:r>
    </w:p>
    <w:p w:rsidR="00AF07A3" w:rsidRPr="001D29B0" w:rsidRDefault="00AF07A3" w:rsidP="00AF07A3">
      <w:pPr>
        <w:pStyle w:val="5"/>
        <w:jc w:val="center"/>
        <w:rPr>
          <w:rFonts w:ascii="PT Astra Serif" w:hAnsi="PT Astra Serif"/>
          <w:color w:val="auto"/>
          <w:sz w:val="36"/>
          <w:szCs w:val="36"/>
        </w:rPr>
      </w:pPr>
      <w:r w:rsidRPr="001D29B0">
        <w:rPr>
          <w:rFonts w:ascii="PT Astra Serif" w:hAnsi="PT Astra Serif"/>
          <w:color w:val="auto"/>
          <w:sz w:val="36"/>
          <w:szCs w:val="36"/>
        </w:rPr>
        <w:t>ЩЕКИНСКОГО РАЙОНА</w:t>
      </w:r>
    </w:p>
    <w:p w:rsidR="00AF07A3" w:rsidRDefault="00AF07A3" w:rsidP="00AF07A3">
      <w:pPr>
        <w:jc w:val="both"/>
      </w:pPr>
    </w:p>
    <w:p w:rsidR="00AF07A3" w:rsidRDefault="00AF07A3" w:rsidP="00AF07A3">
      <w:pPr>
        <w:ind w:left="7371" w:hanging="6662"/>
        <w:jc w:val="both"/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27 июня 2024 года</w:t>
      </w:r>
      <w:r>
        <w:rPr>
          <w:sz w:val="28"/>
          <w:szCs w:val="28"/>
        </w:rPr>
        <w:tab/>
        <w:t xml:space="preserve"> № 17/104</w:t>
      </w:r>
    </w:p>
    <w:p w:rsidR="00AF07A3" w:rsidRDefault="00AF07A3" w:rsidP="00AF07A3">
      <w:pPr>
        <w:ind w:left="7371" w:hanging="7230"/>
        <w:jc w:val="both"/>
      </w:pPr>
      <w:r>
        <w:tab/>
      </w:r>
    </w:p>
    <w:p w:rsidR="00AF07A3" w:rsidRDefault="00AF07A3" w:rsidP="00AF07A3">
      <w:pPr>
        <w:ind w:left="7371" w:hanging="7230"/>
        <w:jc w:val="both"/>
      </w:pPr>
    </w:p>
    <w:p w:rsidR="00AF07A3" w:rsidRDefault="00AF07A3" w:rsidP="00AF0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07A3" w:rsidRDefault="00AF07A3" w:rsidP="00AF07A3">
      <w:pPr>
        <w:jc w:val="center"/>
        <w:rPr>
          <w:b/>
          <w:sz w:val="28"/>
          <w:szCs w:val="28"/>
        </w:rPr>
      </w:pPr>
    </w:p>
    <w:p w:rsidR="007311E6" w:rsidRDefault="00FC27F8" w:rsidP="00AF07A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324D25">
        <w:rPr>
          <w:rFonts w:ascii="PT Astra Serif" w:hAnsi="PT Astra Serif"/>
          <w:b/>
          <w:sz w:val="28"/>
          <w:szCs w:val="28"/>
        </w:rPr>
        <w:t xml:space="preserve"> внесении изменени</w:t>
      </w:r>
      <w:r w:rsidR="00CB087A">
        <w:rPr>
          <w:rFonts w:ascii="PT Astra Serif" w:hAnsi="PT Astra Serif"/>
          <w:b/>
          <w:sz w:val="28"/>
          <w:szCs w:val="28"/>
        </w:rPr>
        <w:t>я</w:t>
      </w:r>
      <w:r w:rsidR="00324D25">
        <w:rPr>
          <w:rFonts w:ascii="PT Astra Serif" w:hAnsi="PT Astra Serif"/>
          <w:b/>
          <w:sz w:val="28"/>
          <w:szCs w:val="28"/>
        </w:rPr>
        <w:t xml:space="preserve"> в решение Собрания представителей </w:t>
      </w:r>
      <w:r w:rsidR="00CB087A">
        <w:rPr>
          <w:rFonts w:ascii="PT Astra Serif" w:hAnsi="PT Astra Serif"/>
          <w:b/>
          <w:sz w:val="28"/>
          <w:szCs w:val="28"/>
        </w:rPr>
        <w:t xml:space="preserve">Щекинского района </w:t>
      </w:r>
      <w:r w:rsidR="00324D25">
        <w:rPr>
          <w:rFonts w:ascii="PT Astra Serif" w:hAnsi="PT Astra Serif"/>
          <w:b/>
          <w:sz w:val="28"/>
          <w:szCs w:val="28"/>
        </w:rPr>
        <w:t>от 13.12.2011 №33/423 «</w:t>
      </w:r>
      <w:r w:rsidR="00CB087A">
        <w:rPr>
          <w:rFonts w:ascii="PT Astra Serif" w:hAnsi="PT Astra Serif"/>
          <w:b/>
          <w:sz w:val="28"/>
          <w:szCs w:val="28"/>
        </w:rPr>
        <w:t>Об утверждении Положения о приватизации муниципального имущества муниципального образования Щекинский район</w:t>
      </w:r>
      <w:r w:rsidR="00324D25">
        <w:rPr>
          <w:rFonts w:ascii="PT Astra Serif" w:hAnsi="PT Astra Serif"/>
          <w:b/>
          <w:sz w:val="28"/>
          <w:szCs w:val="28"/>
        </w:rPr>
        <w:t>»</w:t>
      </w:r>
    </w:p>
    <w:p w:rsidR="007311E6" w:rsidRDefault="007311E6">
      <w:pPr>
        <w:jc w:val="center"/>
        <w:rPr>
          <w:rFonts w:ascii="PT Astra Serif" w:hAnsi="PT Astra Serif"/>
          <w:sz w:val="20"/>
          <w:szCs w:val="20"/>
        </w:rPr>
      </w:pPr>
    </w:p>
    <w:p w:rsidR="007311E6" w:rsidRPr="00AF07A3" w:rsidRDefault="00CB087A" w:rsidP="00AF07A3">
      <w:pPr>
        <w:pStyle w:val="a4"/>
        <w:widowControl w:val="0"/>
        <w:ind w:firstLine="709"/>
        <w:rPr>
          <w:rFonts w:ascii="PT Astra Serif" w:hAnsi="PT Astra Serif"/>
          <w:b/>
          <w:color w:val="000000"/>
          <w:szCs w:val="28"/>
        </w:rPr>
      </w:pPr>
      <w:r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 xml:space="preserve">Рассмотрев </w:t>
      </w:r>
      <w:r w:rsidR="00B3101A"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>информационное письмо</w:t>
      </w:r>
      <w:r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 xml:space="preserve"> прокуратуры города Щекино от </w:t>
      </w:r>
      <w:r w:rsidR="00B3101A"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>06</w:t>
      </w:r>
      <w:r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>.</w:t>
      </w:r>
      <w:r w:rsidR="00B3101A"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>05</w:t>
      </w:r>
      <w:r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>.2024</w:t>
      </w:r>
      <w:r w:rsidR="00B3101A"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 xml:space="preserve"> </w:t>
      </w:r>
      <w:r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>№</w:t>
      </w:r>
      <w:r w:rsidR="00973CAC"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> </w:t>
      </w:r>
      <w:r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>7-0</w:t>
      </w:r>
      <w:r w:rsidR="00B3101A"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>3</w:t>
      </w:r>
      <w:r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>-2024,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на основании статьи 32 Устава муниципального образования Щекинский район, Собрание представителей Щекинского района</w:t>
      </w:r>
      <w:r w:rsidR="00AF07A3"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>,</w:t>
      </w:r>
      <w:r w:rsidRPr="00AF07A3">
        <w:rPr>
          <w:rFonts w:ascii="PT Astra Serif" w:hAnsi="PT Astra Serif" w:cs="Tahoma"/>
          <w:color w:val="000000"/>
          <w:szCs w:val="28"/>
          <w:shd w:val="clear" w:color="auto" w:fill="FFFFFF"/>
        </w:rPr>
        <w:t xml:space="preserve"> </w:t>
      </w:r>
      <w:r w:rsidR="00FC27F8" w:rsidRPr="00AF07A3">
        <w:rPr>
          <w:rFonts w:ascii="PT Astra Serif" w:hAnsi="PT Astra Serif"/>
          <w:color w:val="000000"/>
          <w:szCs w:val="28"/>
        </w:rPr>
        <w:t>РЕШИЛО:</w:t>
      </w:r>
    </w:p>
    <w:p w:rsidR="00AD0A42" w:rsidRPr="00AF07A3" w:rsidRDefault="00973CAC" w:rsidP="00AF07A3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F07A3">
        <w:rPr>
          <w:rFonts w:ascii="PT Astra Serif" w:hAnsi="PT Astra Serif" w:cs="Tahoma"/>
          <w:color w:val="000000"/>
          <w:sz w:val="28"/>
          <w:szCs w:val="28"/>
        </w:rPr>
        <w:t>1. </w:t>
      </w:r>
      <w:r w:rsidR="00CB087A" w:rsidRPr="00AF07A3">
        <w:rPr>
          <w:rFonts w:ascii="PT Astra Serif" w:hAnsi="PT Astra Serif" w:cs="Tahoma"/>
          <w:color w:val="000000"/>
          <w:sz w:val="28"/>
          <w:szCs w:val="28"/>
        </w:rPr>
        <w:t>Внести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</w:t>
      </w:r>
      <w:r w:rsidR="00A56051" w:rsidRPr="00AF07A3">
        <w:rPr>
          <w:rFonts w:ascii="PT Astra Serif" w:hAnsi="PT Astra Serif" w:cs="Tahoma"/>
          <w:color w:val="000000"/>
          <w:sz w:val="28"/>
          <w:szCs w:val="28"/>
        </w:rPr>
        <w:t xml:space="preserve"> (далее - положение)</w:t>
      </w:r>
      <w:r w:rsidR="00CB087A" w:rsidRPr="00AF07A3">
        <w:rPr>
          <w:rFonts w:ascii="PT Astra Serif" w:hAnsi="PT Astra Serif" w:cs="Tahoma"/>
          <w:color w:val="000000"/>
          <w:sz w:val="28"/>
          <w:szCs w:val="28"/>
        </w:rPr>
        <w:t xml:space="preserve"> </w:t>
      </w:r>
      <w:r w:rsidR="00AD0A42" w:rsidRPr="00AF07A3">
        <w:rPr>
          <w:rFonts w:ascii="PT Astra Serif" w:hAnsi="PT Astra Serif"/>
          <w:sz w:val="28"/>
          <w:szCs w:val="28"/>
        </w:rPr>
        <w:t xml:space="preserve">изменение, изложив </w:t>
      </w:r>
      <w:r w:rsidR="00AF07A3">
        <w:rPr>
          <w:rFonts w:ascii="PT Astra Serif" w:hAnsi="PT Astra Serif"/>
          <w:sz w:val="28"/>
          <w:szCs w:val="28"/>
        </w:rPr>
        <w:t>П</w:t>
      </w:r>
      <w:r w:rsidR="00AD0A42" w:rsidRPr="00AF07A3">
        <w:rPr>
          <w:rFonts w:ascii="PT Astra Serif" w:hAnsi="PT Astra Serif"/>
          <w:sz w:val="28"/>
          <w:szCs w:val="28"/>
        </w:rPr>
        <w:t>риложение, к указанному решению, в новой редакции (Приложение).</w:t>
      </w:r>
    </w:p>
    <w:p w:rsidR="00CB087A" w:rsidRPr="00AF07A3" w:rsidRDefault="00973CAC" w:rsidP="00AF07A3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color w:val="000000"/>
          <w:sz w:val="28"/>
          <w:szCs w:val="28"/>
        </w:rPr>
      </w:pPr>
      <w:r w:rsidRPr="00AF07A3">
        <w:rPr>
          <w:rFonts w:ascii="PT Astra Serif" w:hAnsi="PT Astra Serif" w:cs="Tahoma"/>
          <w:color w:val="000000"/>
          <w:sz w:val="28"/>
          <w:szCs w:val="28"/>
        </w:rPr>
        <w:t>2.</w:t>
      </w:r>
      <w:r w:rsidRPr="00AF07A3">
        <w:rPr>
          <w:rFonts w:ascii="PT Astra Serif" w:hAnsi="PT Astra Serif"/>
          <w:sz w:val="28"/>
          <w:szCs w:val="28"/>
        </w:rPr>
        <w:t> </w:t>
      </w:r>
      <w:r w:rsidR="00CB087A" w:rsidRPr="00AF07A3">
        <w:rPr>
          <w:rFonts w:ascii="PT Astra Serif" w:hAnsi="PT Astra Serif" w:cs="Tahoma"/>
          <w:color w:val="000000"/>
          <w:sz w:val="28"/>
          <w:szCs w:val="28"/>
        </w:rPr>
        <w:t>Контроль за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345614" w:rsidRPr="00AF07A3" w:rsidRDefault="00345614" w:rsidP="00AF07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07A3">
        <w:rPr>
          <w:rFonts w:ascii="PT Astra Serif" w:hAnsi="PT Astra Serif"/>
          <w:sz w:val="28"/>
          <w:szCs w:val="28"/>
        </w:rPr>
        <w:t>3. </w:t>
      </w:r>
      <w:r w:rsidR="007B64F9" w:rsidRPr="00AF07A3">
        <w:rPr>
          <w:rFonts w:ascii="PT Astra Serif" w:hAnsi="PT Astra Serif"/>
          <w:sz w:val="28"/>
          <w:szCs w:val="28"/>
        </w:rPr>
        <w:t>Настоящее решение обнародовать путем опубликования, разместив  его полный текст в сетевом издании «Щекинский муниципальный вестник» (http://npa-schekino.ru, регистрация в качестве сетевого издания: Эл № ФС 77-74320 от 19.11.2018) и разместить на официальном Портале муниципального образования Щекинский район</w:t>
      </w:r>
      <w:r w:rsidRPr="00AF07A3">
        <w:rPr>
          <w:rFonts w:ascii="PT Astra Serif" w:hAnsi="PT Astra Serif"/>
          <w:sz w:val="28"/>
          <w:szCs w:val="28"/>
        </w:rPr>
        <w:t>.</w:t>
      </w:r>
    </w:p>
    <w:p w:rsidR="00AD0A42" w:rsidRPr="00AF07A3" w:rsidRDefault="00345614" w:rsidP="00AF07A3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</w:rPr>
      </w:pPr>
      <w:r w:rsidRPr="00AF07A3">
        <w:rPr>
          <w:rFonts w:ascii="PT Astra Serif" w:hAnsi="PT Astra Serif"/>
          <w:sz w:val="28"/>
          <w:szCs w:val="28"/>
        </w:rPr>
        <w:lastRenderedPageBreak/>
        <w:t>4. </w:t>
      </w:r>
      <w:r w:rsidR="007B64F9" w:rsidRPr="00AF07A3">
        <w:rPr>
          <w:rFonts w:ascii="PT Astra Serif" w:hAnsi="PT Astra Serif"/>
          <w:sz w:val="28"/>
          <w:szCs w:val="28"/>
        </w:rPr>
        <w:t>Настоящее решение вступает в силу со дня официального обнародования</w:t>
      </w:r>
      <w:r w:rsidRPr="00AF07A3">
        <w:rPr>
          <w:rFonts w:ascii="PT Astra Serif" w:hAnsi="PT Astra Serif"/>
          <w:sz w:val="28"/>
          <w:szCs w:val="28"/>
        </w:rPr>
        <w:t xml:space="preserve">, </w:t>
      </w:r>
      <w:r w:rsidR="00AD0A42" w:rsidRPr="00AF07A3">
        <w:rPr>
          <w:rFonts w:ascii="PT Astra Serif" w:hAnsi="PT Astra Serif" w:cs="Tahoma"/>
          <w:color w:val="000000"/>
          <w:sz w:val="28"/>
          <w:szCs w:val="28"/>
        </w:rPr>
        <w:t xml:space="preserve">за исключением </w:t>
      </w:r>
      <w:r w:rsidR="00BE1CAF" w:rsidRPr="00AF07A3">
        <w:rPr>
          <w:rFonts w:ascii="PT Astra Serif" w:hAnsi="PT Astra Serif" w:cs="Tahoma"/>
          <w:color w:val="000000"/>
          <w:sz w:val="28"/>
          <w:szCs w:val="28"/>
        </w:rPr>
        <w:t xml:space="preserve"> п.п. 4.1.7 п. 4.1 раздела 4, п.п. 6 п. 6.3, раздела 6</w:t>
      </w:r>
      <w:r w:rsidR="00A56051" w:rsidRPr="00AF07A3">
        <w:rPr>
          <w:rFonts w:ascii="PT Astra Serif" w:hAnsi="PT Astra Serif" w:cs="Tahoma"/>
          <w:color w:val="000000"/>
          <w:sz w:val="28"/>
          <w:szCs w:val="28"/>
        </w:rPr>
        <w:t xml:space="preserve"> положения</w:t>
      </w:r>
      <w:r w:rsidR="004260FA" w:rsidRPr="00AF07A3">
        <w:rPr>
          <w:rFonts w:ascii="PT Astra Serif" w:hAnsi="PT Astra Serif" w:cs="Tahoma"/>
          <w:color w:val="000000"/>
          <w:sz w:val="28"/>
          <w:szCs w:val="28"/>
        </w:rPr>
        <w:t>.</w:t>
      </w:r>
    </w:p>
    <w:p w:rsidR="00AD0A42" w:rsidRPr="00AF07A3" w:rsidRDefault="00AD0A42" w:rsidP="00AF07A3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color w:val="000000"/>
          <w:sz w:val="28"/>
          <w:szCs w:val="28"/>
        </w:rPr>
      </w:pPr>
      <w:r w:rsidRPr="00AF07A3">
        <w:rPr>
          <w:rFonts w:ascii="PT Astra Serif" w:hAnsi="PT Astra Serif" w:cs="Tahoma"/>
          <w:color w:val="000000"/>
          <w:sz w:val="28"/>
          <w:szCs w:val="28"/>
        </w:rPr>
        <w:t xml:space="preserve">5. Положения  </w:t>
      </w:r>
      <w:r w:rsidR="00BE1CAF" w:rsidRPr="00AF07A3">
        <w:rPr>
          <w:rFonts w:ascii="PT Astra Serif" w:hAnsi="PT Astra Serif" w:cs="Tahoma"/>
          <w:color w:val="000000"/>
          <w:sz w:val="28"/>
          <w:szCs w:val="28"/>
        </w:rPr>
        <w:t>п.п. 4.1.7 п. 4.1 раздела 4, п.п. 6 п. 6.3, раздела 6</w:t>
      </w:r>
      <w:r w:rsidRPr="00AF07A3">
        <w:rPr>
          <w:rFonts w:ascii="PT Astra Serif" w:hAnsi="PT Astra Serif" w:cs="Tahoma"/>
          <w:color w:val="000000"/>
          <w:sz w:val="28"/>
          <w:szCs w:val="28"/>
        </w:rPr>
        <w:t xml:space="preserve"> </w:t>
      </w:r>
      <w:r w:rsidR="00A56051" w:rsidRPr="00AF07A3">
        <w:rPr>
          <w:rFonts w:ascii="PT Astra Serif" w:hAnsi="PT Astra Serif" w:cs="Tahoma"/>
          <w:color w:val="000000"/>
          <w:sz w:val="28"/>
          <w:szCs w:val="28"/>
        </w:rPr>
        <w:t xml:space="preserve">положения </w:t>
      </w:r>
      <w:r w:rsidRPr="00AF07A3">
        <w:rPr>
          <w:rFonts w:ascii="PT Astra Serif" w:hAnsi="PT Astra Serif" w:cs="Tahoma"/>
          <w:color w:val="000000"/>
          <w:sz w:val="28"/>
          <w:szCs w:val="28"/>
        </w:rPr>
        <w:t>вступают в силу с 01.07.2024.</w:t>
      </w:r>
    </w:p>
    <w:p w:rsidR="007311E6" w:rsidRDefault="007311E6" w:rsidP="00AF07A3">
      <w:pPr>
        <w:pStyle w:val="a4"/>
        <w:widowControl w:val="0"/>
        <w:ind w:firstLine="709"/>
        <w:rPr>
          <w:rFonts w:ascii="PT Astra Serif" w:hAnsi="PT Astra Serif"/>
          <w:szCs w:val="28"/>
        </w:rPr>
      </w:pPr>
    </w:p>
    <w:p w:rsidR="00AF07A3" w:rsidRPr="00AF07A3" w:rsidRDefault="00AF07A3" w:rsidP="00AF07A3">
      <w:pPr>
        <w:pStyle w:val="a4"/>
        <w:widowControl w:val="0"/>
        <w:ind w:firstLine="709"/>
        <w:rPr>
          <w:rFonts w:ascii="PT Astra Serif" w:hAnsi="PT Astra Serif"/>
          <w:szCs w:val="28"/>
        </w:rPr>
      </w:pPr>
    </w:p>
    <w:p w:rsidR="007311E6" w:rsidRPr="00AF07A3" w:rsidRDefault="007311E6" w:rsidP="00AF07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3A91" w:rsidRPr="001D29B0" w:rsidRDefault="00443A91" w:rsidP="00443A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29B0">
        <w:rPr>
          <w:rFonts w:ascii="PT Astra Serif" w:hAnsi="PT Astra Serif"/>
          <w:sz w:val="28"/>
          <w:szCs w:val="28"/>
        </w:rPr>
        <w:t>Глава Щекинск</w:t>
      </w:r>
      <w:r>
        <w:rPr>
          <w:rFonts w:ascii="PT Astra Serif" w:hAnsi="PT Astra Serif"/>
          <w:sz w:val="28"/>
          <w:szCs w:val="28"/>
        </w:rPr>
        <w:t>ого</w:t>
      </w:r>
      <w:r w:rsidRPr="001D29B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1D29B0">
        <w:rPr>
          <w:rFonts w:ascii="PT Astra Serif" w:hAnsi="PT Astra Serif"/>
          <w:sz w:val="28"/>
          <w:szCs w:val="28"/>
        </w:rPr>
        <w:t xml:space="preserve">                                              Е. В. Рыбальченко </w:t>
      </w:r>
    </w:p>
    <w:p w:rsidR="00973CAC" w:rsidRPr="00AF07A3" w:rsidRDefault="00973CAC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3CAC" w:rsidRPr="00AF07A3" w:rsidRDefault="00973CAC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E1CAF" w:rsidRDefault="00BE1CAF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43A91" w:rsidRDefault="00443A91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F07A3" w:rsidRDefault="00AF07A3" w:rsidP="00AF07A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D5B1C" w:rsidRPr="00FD5B1C" w:rsidRDefault="00FD5B1C" w:rsidP="00FD5B1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 w:rsidRPr="00FD5B1C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D5B1C" w:rsidRPr="00FD5B1C" w:rsidRDefault="00FD5B1C" w:rsidP="00FD5B1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 w:rsidRPr="00FD5B1C">
        <w:rPr>
          <w:rFonts w:ascii="PT Astra Serif" w:hAnsi="PT Astra Serif"/>
          <w:sz w:val="28"/>
          <w:szCs w:val="28"/>
        </w:rPr>
        <w:t>к решению Собрания представителей</w:t>
      </w:r>
    </w:p>
    <w:p w:rsidR="007742F9" w:rsidRPr="007742F9" w:rsidRDefault="00FD5B1C" w:rsidP="00FD5B1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 w:rsidRPr="00FD5B1C">
        <w:rPr>
          <w:rFonts w:ascii="PT Astra Serif" w:hAnsi="PT Astra Serif"/>
          <w:sz w:val="28"/>
          <w:szCs w:val="28"/>
        </w:rPr>
        <w:t>Щекинского района</w:t>
      </w:r>
    </w:p>
    <w:p w:rsidR="007742F9" w:rsidRDefault="00FD5B1C" w:rsidP="00AF07A3">
      <w:pPr>
        <w:widowControl w:val="0"/>
        <w:ind w:left="5670"/>
        <w:jc w:val="right"/>
        <w:rPr>
          <w:rFonts w:ascii="PT Astra Serif" w:hAnsi="PT Astra Serif"/>
          <w:color w:val="000000"/>
          <w:sz w:val="28"/>
          <w:szCs w:val="28"/>
        </w:rPr>
      </w:pPr>
      <w:r w:rsidRPr="00FD5B1C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F07A3">
        <w:rPr>
          <w:rFonts w:ascii="PT Astra Serif" w:hAnsi="PT Astra Serif"/>
          <w:color w:val="000000"/>
          <w:sz w:val="28"/>
          <w:szCs w:val="28"/>
        </w:rPr>
        <w:t>27.06.2024г. № 17/104</w:t>
      </w:r>
    </w:p>
    <w:p w:rsidR="00AF07A3" w:rsidRPr="007742F9" w:rsidRDefault="00AF07A3" w:rsidP="00AF07A3">
      <w:pPr>
        <w:widowControl w:val="0"/>
        <w:ind w:left="5670"/>
        <w:jc w:val="right"/>
        <w:rPr>
          <w:rFonts w:ascii="PT Astra Serif" w:hAnsi="PT Astra Serif"/>
          <w:sz w:val="28"/>
          <w:szCs w:val="28"/>
        </w:rPr>
      </w:pPr>
    </w:p>
    <w:p w:rsidR="007742F9" w:rsidRPr="00AF07A3" w:rsidRDefault="007742F9" w:rsidP="007742F9">
      <w:pPr>
        <w:widowControl w:val="0"/>
        <w:ind w:left="5670"/>
        <w:jc w:val="right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Приложение</w:t>
      </w:r>
    </w:p>
    <w:p w:rsidR="007742F9" w:rsidRPr="00AF07A3" w:rsidRDefault="007742F9" w:rsidP="007742F9">
      <w:pPr>
        <w:widowControl w:val="0"/>
        <w:ind w:left="5670"/>
        <w:jc w:val="right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к решению Собрания представителей</w:t>
      </w:r>
    </w:p>
    <w:p w:rsidR="007742F9" w:rsidRPr="00AF07A3" w:rsidRDefault="007742F9" w:rsidP="007742F9">
      <w:pPr>
        <w:widowControl w:val="0"/>
        <w:ind w:left="5670"/>
        <w:jc w:val="right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Щекинского района</w:t>
      </w:r>
    </w:p>
    <w:p w:rsidR="007742F9" w:rsidRPr="00AF07A3" w:rsidRDefault="007742F9" w:rsidP="007742F9">
      <w:pPr>
        <w:widowControl w:val="0"/>
        <w:ind w:left="5670"/>
        <w:jc w:val="right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от 13.12.2011 года  № 33/423</w:t>
      </w:r>
    </w:p>
    <w:p w:rsidR="007742F9" w:rsidRPr="00AF07A3" w:rsidRDefault="007742F9" w:rsidP="007742F9">
      <w:pPr>
        <w:widowControl w:val="0"/>
        <w:ind w:left="567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42F9" w:rsidRPr="00AF07A3" w:rsidRDefault="007742F9" w:rsidP="007742F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F07A3">
        <w:rPr>
          <w:rFonts w:ascii="PT Astra Serif" w:hAnsi="PT Astra Serif"/>
          <w:b/>
          <w:color w:val="000000"/>
          <w:sz w:val="28"/>
          <w:szCs w:val="28"/>
        </w:rPr>
        <w:t>Положение</w:t>
      </w:r>
    </w:p>
    <w:p w:rsidR="007742F9" w:rsidRPr="00AF07A3" w:rsidRDefault="007742F9" w:rsidP="007742F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F07A3">
        <w:rPr>
          <w:rFonts w:ascii="PT Astra Serif" w:hAnsi="PT Astra Serif"/>
          <w:b/>
          <w:color w:val="000000"/>
          <w:sz w:val="28"/>
          <w:szCs w:val="28"/>
        </w:rPr>
        <w:t>о приватизации муниципального имущества муниципального образования Щекинский район</w:t>
      </w:r>
    </w:p>
    <w:p w:rsidR="007742F9" w:rsidRPr="00AF07A3" w:rsidRDefault="007742F9" w:rsidP="007742F9">
      <w:pPr>
        <w:pStyle w:val="ConsPlusTitle"/>
        <w:widowControl/>
        <w:jc w:val="center"/>
        <w:outlineLvl w:val="0"/>
        <w:rPr>
          <w:rFonts w:ascii="PT Astra Serif" w:hAnsi="PT Astra Serif"/>
          <w:b w:val="0"/>
          <w:color w:val="000000"/>
          <w:sz w:val="28"/>
          <w:szCs w:val="28"/>
        </w:rPr>
      </w:pPr>
    </w:p>
    <w:p w:rsidR="007742F9" w:rsidRPr="00AF07A3" w:rsidRDefault="007742F9" w:rsidP="007742F9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AF07A3">
        <w:rPr>
          <w:rFonts w:ascii="PT Astra Serif" w:hAnsi="PT Astra Serif"/>
          <w:b/>
          <w:color w:val="000000"/>
          <w:sz w:val="28"/>
          <w:szCs w:val="28"/>
        </w:rPr>
        <w:t>1. Общие положения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1.1. Настоящее Положение разработано в соответствии с Гражданским </w:t>
      </w:r>
      <w:hyperlink r:id="rId9" w:history="1">
        <w:r w:rsidRPr="00AF07A3">
          <w:rPr>
            <w:rFonts w:ascii="PT Astra Serif" w:hAnsi="PT Astra Serif"/>
            <w:color w:val="000000"/>
            <w:sz w:val="28"/>
            <w:szCs w:val="28"/>
          </w:rPr>
          <w:t>кодексом</w:t>
        </w:r>
      </w:hyperlink>
      <w:r w:rsidRPr="00AF07A3">
        <w:rPr>
          <w:rFonts w:ascii="PT Astra Serif" w:hAnsi="PT Astra Serif"/>
          <w:color w:val="000000"/>
          <w:sz w:val="28"/>
          <w:szCs w:val="28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21.12.2001</w:t>
      </w:r>
      <w:r w:rsidR="00FD5B1C" w:rsidRPr="00AF07A3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10" w:history="1">
        <w:r w:rsidRPr="00AF07A3">
          <w:rPr>
            <w:rFonts w:ascii="PT Astra Serif" w:hAnsi="PT Astra Serif"/>
            <w:color w:val="000000"/>
            <w:sz w:val="28"/>
            <w:szCs w:val="28"/>
          </w:rPr>
          <w:t>№ 178-ФЗ</w:t>
        </w:r>
      </w:hyperlink>
      <w:r w:rsidRPr="00AF07A3">
        <w:rPr>
          <w:rFonts w:ascii="PT Astra Serif" w:hAnsi="PT Astra Serif"/>
          <w:color w:val="000000"/>
          <w:sz w:val="28"/>
          <w:szCs w:val="28"/>
        </w:rPr>
        <w:t xml:space="preserve"> «О приватизации государственного и муниципального имущества», от 29.07.1998</w:t>
      </w:r>
      <w:r w:rsidR="00FD5B1C" w:rsidRPr="00AF07A3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11" w:history="1">
        <w:r w:rsidRPr="00AF07A3">
          <w:rPr>
            <w:rFonts w:ascii="PT Astra Serif" w:hAnsi="PT Astra Serif"/>
            <w:color w:val="000000"/>
            <w:sz w:val="28"/>
            <w:szCs w:val="28"/>
          </w:rPr>
          <w:t>№ 135-ФЗ</w:t>
        </w:r>
      </w:hyperlink>
      <w:r w:rsidRPr="00AF07A3">
        <w:rPr>
          <w:rFonts w:ascii="PT Astra Serif" w:hAnsi="PT Astra Serif"/>
          <w:color w:val="000000"/>
          <w:sz w:val="28"/>
          <w:szCs w:val="28"/>
        </w:rPr>
        <w:t xml:space="preserve"> «Об оценочной деятельности в Российской Федерации», от 22.07.2008 № 159-ФЗ </w:t>
      </w:r>
      <w:r w:rsidRPr="00AF07A3">
        <w:rPr>
          <w:rFonts w:ascii="PT Astra Serif" w:hAnsi="PT Astra Serif"/>
          <w:color w:val="000000"/>
          <w:sz w:val="28"/>
          <w:szCs w:val="28"/>
        </w:rPr>
        <w:br/>
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hyperlink r:id="rId12" w:history="1">
        <w:r w:rsidRPr="00AF07A3">
          <w:rPr>
            <w:rFonts w:ascii="PT Astra Serif" w:hAnsi="PT Astra Serif"/>
            <w:color w:val="000000"/>
            <w:sz w:val="28"/>
            <w:szCs w:val="28"/>
          </w:rPr>
          <w:t>Уставом</w:t>
        </w:r>
      </w:hyperlink>
      <w:r w:rsidRPr="00AF07A3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Щекинский район, 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Положением «О порядке управления и распоряжения собственностью муниципального образования Щекинский район», утвержденным</w:t>
      </w:r>
      <w:r w:rsidRPr="00AF07A3"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решением</w:t>
      </w:r>
      <w:r w:rsidRPr="00AF07A3"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Собрания</w:t>
      </w:r>
      <w:r w:rsidRPr="00AF07A3"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представителей Щекинского</w:t>
      </w:r>
      <w:r w:rsidRPr="00AF07A3"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района от 12.09.2014</w:t>
      </w:r>
      <w:r w:rsidRPr="00AF07A3"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№ 71/666</w:t>
      </w:r>
      <w:r w:rsidRPr="00AF07A3">
        <w:rPr>
          <w:rFonts w:ascii="PT Astra Serif" w:hAnsi="PT Astra Serif"/>
          <w:color w:val="000000"/>
          <w:sz w:val="28"/>
          <w:szCs w:val="28"/>
        </w:rPr>
        <w:t>. Отношения, не урегулированные настоящим Положением, регулируются нормативными правовыми актами органов Российской Федерации, Тульской области и муниципального образования Щекинский район о приватизации.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1.2. Под приватизацией муниципального имущества понимается возмездное отчуждение имущества, находящегося в собственности муниципального образования Щекинский район и возмездное отчуждение имущества, находящегося в собственности муниципальных образований Щекинского района полномочия на владение, пользование и распоряжение которым переданы муниципальному образованию Щекинский район (далее - муниципальное имущество), в собственность физических и (или) юридических лиц.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lastRenderedPageBreak/>
        <w:t>1.3. Положение устанавливает цели, ограничения, задания и порядок приватизации.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1.4. Целями Положения являются: распоряжение муниципальным имуществом в интересах населения Щекинского района; формирование широкого слоя частных собственников как экономической основы рыночных отношений, развитие малого и среднего предпринимательства; обеспечение развития производства и занятости населения, создание новых рабочих мест, изменение структуры занятости работающего населения в соответствии с потребностями Щекинского района; привлечение инвестиций для производственного, технологического и социального развития приватизируемых предприятий; сохранение и расширение объема товаров и предоставляемых услуг.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1.5. Ограничения, особые условия использования приватизированного имущества, установленные договорами купли-продажи, сохраняют свою силу при всех последующих сделках с указанным имуществом вплоть до их отмены.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1.6. При приватизации муниципального имущества законным средством платежа признается денежная единица (валюта) Российской Федерации.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1.7. Продажа (передача) кредиторам права собственности на муниципальное имущество, приватизация которого регулируется настоящим Положением, в зачет внутренних и внешних долговых обязательств Щекинского района, а равно обмен такого имущества на иное имущество (денежные средства, товары и услуги) не допускается.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1.8. Продавцом приватизируемого имущества является администрация Щекинского района. 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1.9. Отчет о приватизации муниципального имущества, произведенной в соответствии с настоящим Положением, ежегодно представляется управлением архитектуры, земельных и имущественных отношений администрации муниципального образования Щекинский район в составе Отчета об управлении муниципальным имуществом Щекинского района в соответствии с Положением «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О порядке управления и распоряжения собственностью муниципального образования Щекинский район», утвержденным</w:t>
      </w:r>
      <w:r w:rsidRPr="00AF07A3"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решением</w:t>
      </w:r>
      <w:r w:rsidRPr="00AF07A3"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Собрания</w:t>
      </w:r>
      <w:r w:rsidRPr="00AF07A3"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представителей Щекинского</w:t>
      </w:r>
      <w:r w:rsidRPr="00AF07A3"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района от 12.09.2014</w:t>
      </w:r>
      <w:r w:rsidRPr="00AF07A3"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Pr="00AF07A3">
        <w:rPr>
          <w:rFonts w:ascii="PT Astra Serif" w:hAnsi="PT Astra Serif"/>
          <w:color w:val="000000"/>
          <w:sz w:val="28"/>
          <w:szCs w:val="28"/>
          <w:lang w:val="x-none" w:eastAsia="x-none"/>
        </w:rPr>
        <w:t>№ 71/666</w:t>
      </w:r>
      <w:r w:rsidRPr="00AF07A3">
        <w:rPr>
          <w:rFonts w:ascii="PT Astra Serif" w:hAnsi="PT Astra Serif"/>
          <w:color w:val="000000"/>
          <w:sz w:val="28"/>
          <w:szCs w:val="28"/>
        </w:rPr>
        <w:t>. Администрация Щекинского района представляет Собранию представителей Щекинского района отчет о приватизации муниципального имущества в составе отчета об исполнении местного бюджета за истекший финансовый год, согласно приложению №1.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1.10 </w:t>
      </w:r>
      <w:r w:rsidRPr="00AF07A3">
        <w:rPr>
          <w:rFonts w:ascii="PT Astra Serif" w:eastAsia="Calibri" w:hAnsi="PT Astra Serif"/>
          <w:color w:val="000000"/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1.10.1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1.10.2 природных ресурсов;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lastRenderedPageBreak/>
        <w:t>1.10.3 муниципального жилищного фонда;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1.10.4 муниципального имущества, находящегося за пределами территории Российской Федерации;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1.10.5 муниципального имущества в случаях, предусмотренных международными договорами Российской Федерации;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1.10.6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1.10.7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муниципального образования;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1.10.8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1.10.9 муниципального имущества на основании судебного решения;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1.10.10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1.10.11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13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статьями 84.2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  <w:hyperlink r:id="rId14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84.7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и </w:t>
      </w:r>
      <w:hyperlink r:id="rId15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84.8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Федерального закона от 26 декабря 1995 года № 208-ФЗ «Об акционерных обществах»;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1.10.12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1.10.13 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</w:t>
      </w:r>
      <w:hyperlink r:id="rId16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законом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от 29.12.2014 № 473-ФЗ «О территориях опережающего социально-экономического развития в Российской Федерации».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1.11 Приватизации не подлежит имущество,</w:t>
      </w:r>
      <w:r w:rsidRPr="00AF07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отнесенное федеральными </w:t>
      </w:r>
      <w:r w:rsidR="004260FA" w:rsidRPr="00AF07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законами </w:t>
      </w:r>
      <w:r w:rsidRPr="00AF07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 объектам гражданских прав, оборот которых не допускается (объектам, изъятым из оборота), а также имущество, которое в порядке, </w:t>
      </w:r>
      <w:r w:rsidRPr="00AF07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установленном федеральными законами, может находиться только в муниципальной собственности.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1.12. Приватизация муниципального имущества осуществляется органами местного самоуправления муниципального образования Щекинский район самостоятельно в соответствии с законодательством Российской Федерации о приватизации и настоящим Положением.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Органы местного самоуправления муниципального образования Щекинский район своими решениями могут поручать юридическим лицам, указанным в </w:t>
      </w:r>
      <w:hyperlink r:id="rId17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подпункте 8.1 пункта 1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статьи 6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муниципального образования Щекинский район, и (или) осуществлять функции продавца такого имущества.</w:t>
      </w:r>
    </w:p>
    <w:p w:rsidR="007742F9" w:rsidRPr="00AF07A3" w:rsidRDefault="007742F9" w:rsidP="00AF07A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1.13 Покупателями муниципального имущества могут быть любые физические и юридические лица, за исключением:</w:t>
      </w:r>
    </w:p>
    <w:p w:rsidR="007742F9" w:rsidRPr="00AF07A3" w:rsidRDefault="007742F9" w:rsidP="00AF07A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742F9" w:rsidRPr="00AF07A3" w:rsidRDefault="007742F9" w:rsidP="00AF07A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AF07A3">
        <w:rPr>
          <w:rFonts w:ascii="PT Astra Serif" w:eastAsia="Calibri" w:hAnsi="PT Astra Serif"/>
          <w:color w:val="000000"/>
          <w:sz w:val="28"/>
          <w:szCs w:val="28"/>
        </w:rPr>
        <w:t>Федерального закона от 21.12.2001 № 178-ФЗ «О приватизации государственного и муниципального имущества»</w:t>
      </w:r>
      <w:r w:rsidRPr="00AF07A3">
        <w:rPr>
          <w:rFonts w:ascii="PT Astra Serif" w:hAnsi="PT Astra Serif"/>
          <w:color w:val="000000"/>
          <w:sz w:val="28"/>
          <w:szCs w:val="28"/>
        </w:rPr>
        <w:t>;</w:t>
      </w:r>
    </w:p>
    <w:p w:rsidR="007742F9" w:rsidRPr="00AF07A3" w:rsidRDefault="007742F9" w:rsidP="00AF07A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742F9" w:rsidRPr="00AF07A3" w:rsidRDefault="007742F9" w:rsidP="00AF07A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Понятие «контролирующее лицо» используется в том же значении, что и в статье 5 Федерального закона от 29 апреля 2008 года N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7742F9" w:rsidRPr="00AF07A3" w:rsidRDefault="007742F9" w:rsidP="00AF07A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AF07A3">
        <w:rPr>
          <w:rFonts w:ascii="PT Astra Serif" w:hAnsi="PT Astra Serif"/>
          <w:color w:val="000000"/>
          <w:sz w:val="28"/>
          <w:szCs w:val="28"/>
        </w:rPr>
        <w:lastRenderedPageBreak/>
        <w:t>муниципальной собственности земельных участках, при приобретении указанными собственниками этих земельных участков.</w:t>
      </w:r>
    </w:p>
    <w:p w:rsidR="007742F9" w:rsidRPr="00AF07A3" w:rsidRDefault="007742F9" w:rsidP="00AF07A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№ 178-ФЗ «О приватизации государственного и муниципального имущества»</w:t>
      </w:r>
      <w:r w:rsidR="00FD5B1C" w:rsidRPr="00AF07A3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7742F9" w:rsidRPr="00AF07A3" w:rsidRDefault="007742F9" w:rsidP="00AF07A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  <w:r w:rsidRPr="00AF07A3">
        <w:rPr>
          <w:rFonts w:ascii="PT Astra Serif" w:hAnsi="PT Astra Serif"/>
          <w:color w:val="000000"/>
          <w:sz w:val="28"/>
          <w:szCs w:val="28"/>
        </w:rPr>
        <w:tab/>
      </w:r>
    </w:p>
    <w:p w:rsidR="007742F9" w:rsidRPr="00AF07A3" w:rsidRDefault="007742F9" w:rsidP="00AF07A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1.14.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 Щекинского района.</w:t>
      </w:r>
    </w:p>
    <w:p w:rsidR="007742F9" w:rsidRPr="00AF07A3" w:rsidRDefault="007742F9" w:rsidP="007742F9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7742F9" w:rsidRPr="00AF07A3" w:rsidRDefault="007742F9" w:rsidP="007742F9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AF07A3">
        <w:rPr>
          <w:rFonts w:ascii="PT Astra Serif" w:hAnsi="PT Astra Serif"/>
          <w:b/>
          <w:color w:val="000000"/>
          <w:sz w:val="28"/>
          <w:szCs w:val="28"/>
        </w:rPr>
        <w:t>2. Планирование приватизации муниципального имущества</w:t>
      </w:r>
    </w:p>
    <w:p w:rsidR="007742F9" w:rsidRPr="00AF07A3" w:rsidRDefault="007742F9" w:rsidP="007742F9">
      <w:pPr>
        <w:pStyle w:val="ConsPlusNormal"/>
        <w:widowControl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2.1. Состав имущества, подлежащего приватизации, определяется в прогнозном плане, проект которого разрабатывается администрацией Щекинского района. </w:t>
      </w:r>
    </w:p>
    <w:p w:rsidR="007742F9" w:rsidRPr="00AF07A3" w:rsidRDefault="007742F9" w:rsidP="007742F9">
      <w:pPr>
        <w:pStyle w:val="ConsPlusNormal"/>
        <w:widowControl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Прогнозный план приватизации муниципального имущества составляется ежегодно и утверждается Собранием представителей Щекинского района (далее – Собрание представителей). В прогнозном плане указываются предполагаемые сроки приватизации муниципального имущества, сведения о предполагаемой стоимости приватизируемого имущества.</w:t>
      </w:r>
    </w:p>
    <w:p w:rsidR="007742F9" w:rsidRPr="00AF07A3" w:rsidRDefault="007742F9" w:rsidP="007742F9">
      <w:pPr>
        <w:pStyle w:val="ConsPlusNormal"/>
        <w:widowControl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Прогнозный план утверждается на предстоящий финансовый год и два последующих плановых года. Изменения в прогнозный план утверждаются Собранием представителей.</w:t>
      </w:r>
    </w:p>
    <w:p w:rsidR="007742F9" w:rsidRPr="00AF07A3" w:rsidRDefault="007742F9" w:rsidP="007742F9">
      <w:pPr>
        <w:pStyle w:val="ConsPlusNormal"/>
        <w:widowControl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Прогнозный план приватизации предоставляется </w:t>
      </w:r>
      <w:r w:rsidR="00A56051" w:rsidRPr="00AF07A3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AF07A3">
        <w:rPr>
          <w:rFonts w:ascii="PT Astra Serif" w:hAnsi="PT Astra Serif"/>
          <w:color w:val="000000"/>
          <w:sz w:val="28"/>
          <w:szCs w:val="28"/>
        </w:rPr>
        <w:t xml:space="preserve">Собрание представителей Щекинского района </w:t>
      </w:r>
      <w:r w:rsidR="00A56051" w:rsidRPr="00A56051">
        <w:rPr>
          <w:rFonts w:ascii="PT Astra Serif" w:hAnsi="PT Astra Serif"/>
          <w:color w:val="000000"/>
          <w:sz w:val="28"/>
          <w:szCs w:val="28"/>
        </w:rPr>
        <w:t xml:space="preserve">для утверждения </w:t>
      </w:r>
      <w:r w:rsidRPr="00AF07A3">
        <w:rPr>
          <w:rFonts w:ascii="PT Astra Serif" w:hAnsi="PT Astra Serif"/>
          <w:color w:val="000000"/>
          <w:sz w:val="28"/>
          <w:szCs w:val="28"/>
        </w:rPr>
        <w:t xml:space="preserve">в срок не позднее 15 ноября года, предшествующего планируемому. </w:t>
      </w:r>
    </w:p>
    <w:p w:rsidR="007742F9" w:rsidRPr="00AF07A3" w:rsidRDefault="007742F9" w:rsidP="007742F9">
      <w:pPr>
        <w:pStyle w:val="ConsPlusNormal"/>
        <w:widowControl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Муниципальное имущество, включенное в прогнозный план на текущий год и не приватизированное по каким-либо причинам в текущем году, включается в прогнозный план на предстоящий финансовый год.</w:t>
      </w:r>
    </w:p>
    <w:p w:rsidR="007742F9" w:rsidRPr="00AF07A3" w:rsidRDefault="007742F9" w:rsidP="007742F9">
      <w:pPr>
        <w:pStyle w:val="ConsPlusNormal"/>
        <w:widowControl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2.2. Прогнозный план должен содержать перечень акций открытых (акционерных) обществ, находящихся в муниципальной собственности МО Щекинский район, иного муниципального имущества, которое планируется приватизировать в соответствующем году, характеристики муниципального </w:t>
      </w:r>
      <w:r w:rsidRPr="00AF07A3">
        <w:rPr>
          <w:rFonts w:ascii="PT Astra Serif" w:hAnsi="PT Astra Serif"/>
          <w:color w:val="000000"/>
          <w:sz w:val="28"/>
          <w:szCs w:val="28"/>
        </w:rPr>
        <w:lastRenderedPageBreak/>
        <w:t>имущества, ограничения на использование приватизируемого муниципального имущества.</w:t>
      </w:r>
    </w:p>
    <w:p w:rsidR="007742F9" w:rsidRPr="00AF07A3" w:rsidRDefault="007742F9" w:rsidP="007742F9">
      <w:pPr>
        <w:pStyle w:val="ConsPlusNormal"/>
        <w:widowControl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Допускается внесение изменений в утвержденный прогнозный план в течение года в порядке, установленном настоящим Положением.</w:t>
      </w:r>
    </w:p>
    <w:p w:rsidR="007742F9" w:rsidRPr="00AF07A3" w:rsidRDefault="007742F9" w:rsidP="007742F9">
      <w:pPr>
        <w:pStyle w:val="ConsPlusNormal"/>
        <w:widowControl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2.3. Приватизация объектов муниципальной собственности, не включенных в прогнозный план приватизации, не допускается.</w:t>
      </w:r>
    </w:p>
    <w:p w:rsidR="007742F9" w:rsidRPr="00AF07A3" w:rsidRDefault="007742F9" w:rsidP="007742F9">
      <w:pPr>
        <w:pStyle w:val="ConsPlusNormal"/>
        <w:widowControl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2.4. Прогнозный план приватизации муниципального имущества подлежит опубликованию в официальном печатном издании «Щекинский муниципальный вестник» и на официальном портале муниципального образования Щекинский район в сети Интернет.</w:t>
      </w:r>
    </w:p>
    <w:p w:rsidR="007742F9" w:rsidRPr="00AF07A3" w:rsidRDefault="007742F9" w:rsidP="007742F9">
      <w:pPr>
        <w:pStyle w:val="ConsPlusNormal"/>
        <w:widowControl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2.5. При внесении на рассмотрение Собрания представителей прогнозного плана приватизации управление архитектуры, земельных и имущественных отношений администрации муниципального образования Щекинский район представляет по каждому объекту, включенному в прогнозный план, пояснительную записку об использовании объекта, о его техническом состоянии, отнесении его к памятникам истории и культуры, объектам социального или культурного назначения с заключением управления архитектуры, земельных и имущественных отношений администрации муниципального образования Щекинский район о целесообразности продажи.</w:t>
      </w:r>
    </w:p>
    <w:p w:rsidR="007742F9" w:rsidRPr="00AF07A3" w:rsidRDefault="007742F9" w:rsidP="007742F9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2.6. В случае отсутствия утвержденного прогнозного плана приватизации имущества муниципального образования Щекинский район до 15 ноября года, предшествующему планируемому и выявлении муниципального имущества, которое не используется для исполнения полномочий муниципального образования Щекинский район, прогнозный план приватизации муниципального имущества утверждается после 15 ноября года, предшествующему планируемому или в плановом году.</w:t>
      </w:r>
    </w:p>
    <w:p w:rsidR="007742F9" w:rsidRPr="00AF07A3" w:rsidRDefault="007742F9" w:rsidP="007742F9">
      <w:pPr>
        <w:pStyle w:val="ConsPlusNormal"/>
        <w:widowControl/>
        <w:ind w:firstLine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42F9" w:rsidRPr="00AF07A3" w:rsidRDefault="007742F9" w:rsidP="007742F9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AF07A3">
        <w:rPr>
          <w:rFonts w:ascii="PT Astra Serif" w:hAnsi="PT Astra Serif"/>
          <w:b/>
          <w:color w:val="000000"/>
          <w:sz w:val="28"/>
          <w:szCs w:val="28"/>
        </w:rPr>
        <w:t>3. Цена приватизируемого имущества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3.1. Имущество продается по рыночной стоимости.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3.2. Стоимость имущества, продаваемого на торгах, определяется в процессе торгов. Н</w:t>
      </w:r>
      <w:r w:rsidRPr="00AF07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ачальная цена подлежащего приватизации  муниципального имущества устанавливается в случаях, предусмотренных Федеральным законом</w:t>
      </w:r>
      <w:r w:rsidR="004260FA" w:rsidRPr="00AF07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4260FA" w:rsidRPr="00AF07A3">
        <w:rPr>
          <w:rFonts w:ascii="PT Astra Serif" w:hAnsi="PT Astra Serif" w:cs="Tahoma"/>
          <w:color w:val="000000"/>
          <w:sz w:val="28"/>
          <w:szCs w:val="28"/>
          <w:shd w:val="clear" w:color="auto" w:fill="FFFFFF"/>
        </w:rPr>
        <w:t>от 21.12.2001 № 178-ФЗ «О приватизации государственного и муниципального имущества»</w:t>
      </w:r>
      <w:r w:rsidRPr="00AF07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в соответствии</w:t>
      </w:r>
      <w:r w:rsidR="004260FA" w:rsidRPr="00AF07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AF07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 </w:t>
      </w:r>
      <w:hyperlink r:id="rId18" w:history="1">
        <w:r w:rsidRPr="00AF07A3">
          <w:rPr>
            <w:rStyle w:val="a3"/>
            <w:rFonts w:ascii="PT Astra Serif" w:eastAsia="Arial" w:hAnsi="PT Astra Serif"/>
            <w:color w:val="000000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AF07A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</w:t>
      </w:r>
      <w:r w:rsidRPr="00AF07A3">
        <w:rPr>
          <w:rFonts w:ascii="PT Astra Serif" w:hAnsi="PT Astra Serif"/>
          <w:color w:val="000000"/>
          <w:sz w:val="28"/>
          <w:szCs w:val="28"/>
        </w:rPr>
        <w:t>. Цена муниципального имущества не может быть оспорена отдельно от результатов аукциона.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3.3. Стоимость услуг по оценке имущества устанавливается договором на оказание услуг по оценке. Независимые оценщики, привлекаемые администрацией Щекинского района, должны соответствовать требованиям, </w:t>
      </w:r>
      <w:r w:rsidRPr="00AF07A3">
        <w:rPr>
          <w:rFonts w:ascii="PT Astra Serif" w:hAnsi="PT Astra Serif"/>
          <w:color w:val="000000"/>
          <w:sz w:val="28"/>
          <w:szCs w:val="28"/>
        </w:rPr>
        <w:lastRenderedPageBreak/>
        <w:t>установленным законами и иными нормативными актами Российской Федерации и Тульской области об оценочной деятельности. Отчет независимого оценщика заказывает и оплачивает администрация Щекинского района в соответствии с бюджетом.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 3.4. Средства от приватизации муниципального имущества в полном объеме подлежат зачислению в местный бюджет.</w:t>
      </w:r>
    </w:p>
    <w:p w:rsidR="007742F9" w:rsidRPr="00AF07A3" w:rsidRDefault="007742F9" w:rsidP="007742F9">
      <w:pPr>
        <w:pStyle w:val="ConsPlusNormal"/>
        <w:widowControl/>
        <w:ind w:firstLine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42F9" w:rsidRPr="00AF07A3" w:rsidRDefault="007742F9" w:rsidP="007742F9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AF07A3">
        <w:rPr>
          <w:rFonts w:ascii="PT Astra Serif" w:hAnsi="PT Astra Serif"/>
          <w:b/>
          <w:color w:val="000000"/>
          <w:sz w:val="28"/>
          <w:szCs w:val="28"/>
        </w:rPr>
        <w:t>4. Способы приватизации муниципального имущества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4.1. Используются следующие способы приватизации муниципального имущества: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4.1.1 преобразование унитарного предприятия в акционерное общество;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4.1.2 преобразование унитарного предприятия в общество с ограниченной ответственностью;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4.1.3 продажа муниципального имущества на аукционе;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4.1.4 продажа акций акционерных обществ на специализированном аукционе;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4.1.5 продажа муниципального имущества на конкурсе;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4.1.6 продажа муниципального имущества посредством публичного предложения;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4.1.7 продажа муниципального имущества по минимально допустимой цене; 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4.1.8 внесение муниципального имущества в качестве вклада в уставные капиталы акционерных обществ;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4.1.9 продажа акций акционерных обществ по результатам доверительного управления,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4.2.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Приватизация имущественного комплекса унитарного предприятия в случае, если определенный в соответствии со </w:t>
      </w:r>
      <w:hyperlink r:id="rId19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статьей 11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</w:t>
      </w:r>
      <w:hyperlink r:id="rId20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законодательством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Российской Федерации, или превышает его, осуществляется путем преобразования унитарного предприятия в акционерное общество.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В случае,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</w:t>
      </w:r>
      <w:hyperlink r:id="rId21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законом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от 24 июля 2007 года № 209-ФЗ «О развитии малого и </w:t>
      </w:r>
      <w:r w:rsidRPr="00AF07A3">
        <w:rPr>
          <w:rFonts w:ascii="PT Astra Serif" w:eastAsia="Calibri" w:hAnsi="PT Astra Serif"/>
          <w:color w:val="000000"/>
          <w:sz w:val="28"/>
          <w:szCs w:val="28"/>
        </w:rPr>
        <w:lastRenderedPageBreak/>
        <w:t>среднего предпринимательства в Российской Федерации»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В случае, если определенный в соответствии со </w:t>
      </w:r>
      <w:hyperlink r:id="rId22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статьей 11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23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законодательством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4.3. Продажа муниципального имущества способами, установленными </w:t>
      </w:r>
      <w:hyperlink r:id="rId24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статьями 18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- </w:t>
      </w:r>
      <w:hyperlink r:id="rId25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20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  <w:hyperlink r:id="rId26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23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  <w:hyperlink r:id="rId27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24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осуществляется в электронной форме. Положения указанных статей в части проведения продажи муниципального имущества применяются с учетом особенностей, установленных статьей 32.1. Федерального закона от 21.12.2001 № 178-ФЗ «О приватизации государственного и муниципального имущества.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Особенности и порядок приватизации имущества способами, указанными в п.4.1 Положения, регламентируются Федеральным законом от 21.12.2001 № 178-ФЗ «О приватизации государственного и муниципального имущества».</w:t>
      </w:r>
    </w:p>
    <w:p w:rsidR="007742F9" w:rsidRPr="00AF07A3" w:rsidRDefault="007742F9" w:rsidP="007742F9">
      <w:pPr>
        <w:pStyle w:val="ConsPlusNormal"/>
        <w:widowControl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42F9" w:rsidRPr="00AF07A3" w:rsidRDefault="007742F9" w:rsidP="007742F9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AF07A3">
        <w:rPr>
          <w:rFonts w:ascii="PT Astra Serif" w:hAnsi="PT Astra Serif"/>
          <w:b/>
          <w:color w:val="000000"/>
          <w:sz w:val="28"/>
          <w:szCs w:val="28"/>
        </w:rPr>
        <w:t>5. Решение о способах приватизации муниципального имущества, а также об условиях приватизации муниципального имущества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5.1. Решение о приватизации муниципального имущества, а также о способе и условиях приватизации муниципального имущества принимается администрацией Щекинского района в форме постановления в соответствии с прогнозным планом приватизации муниципального имущества, Федеральными законами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742F9" w:rsidRPr="00AF07A3" w:rsidRDefault="007742F9" w:rsidP="007742F9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</w:p>
    <w:p w:rsidR="007742F9" w:rsidRPr="00AF07A3" w:rsidRDefault="007742F9" w:rsidP="007742F9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b/>
          <w:color w:val="000000"/>
          <w:sz w:val="28"/>
          <w:szCs w:val="28"/>
        </w:rPr>
        <w:t>6. Информационное обеспечение приватизации муниципального имущества</w:t>
      </w:r>
    </w:p>
    <w:p w:rsidR="007742F9" w:rsidRPr="00AF07A3" w:rsidRDefault="007742F9" w:rsidP="00AF07A3">
      <w:pPr>
        <w:pStyle w:val="ConsPlusNormal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6.1. </w:t>
      </w:r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Информация о приватизации муниципального имущества подлежит размещению на официальном портале муниципального </w:t>
      </w:r>
      <w:r w:rsidRPr="00AF07A3">
        <w:rPr>
          <w:rFonts w:ascii="PT Astra Serif" w:eastAsia="Calibri" w:hAnsi="PT Astra Serif"/>
          <w:color w:val="000000"/>
          <w:sz w:val="28"/>
          <w:szCs w:val="28"/>
        </w:rPr>
        <w:lastRenderedPageBreak/>
        <w:t>образования Щекинский район в сети «Интернет», а также на официальном сайте Российской Федерации в сети «Интернет» определенном Правительством Российской Федерации.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6.2. Информационное сообщение о продаже муниципального имущества подлежит размещению на официальном портале муниципального образования Щекинский район в сети «Интернет», на  </w:t>
      </w:r>
      <w:r w:rsidRPr="00AF07A3">
        <w:rPr>
          <w:rFonts w:ascii="PT Astra Serif" w:eastAsia="Calibri" w:hAnsi="PT Astra Serif"/>
          <w:color w:val="000000"/>
          <w:sz w:val="28"/>
          <w:szCs w:val="28"/>
        </w:rPr>
        <w:t>официальном сайте Российской Федерации в сети «Интернет» определенном Правительством Российской Федерации,</w:t>
      </w:r>
      <w:r w:rsidRPr="00AF07A3">
        <w:rPr>
          <w:rFonts w:ascii="PT Astra Serif" w:hAnsi="PT Astra Serif"/>
          <w:color w:val="000000"/>
          <w:sz w:val="28"/>
          <w:szCs w:val="28"/>
        </w:rPr>
        <w:t xml:space="preserve"> не менее чем за тридцать дней до дня осуществления продажи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7742F9" w:rsidRPr="00AF07A3" w:rsidRDefault="007742F9" w:rsidP="00AF07A3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В информационном сообщении о продаже муниципального имущества указываются сведения в соответствии с требованиями </w:t>
      </w:r>
      <w:hyperlink r:id="rId28" w:history="1">
        <w:r w:rsidRPr="00AF07A3">
          <w:rPr>
            <w:rFonts w:ascii="PT Astra Serif" w:hAnsi="PT Astra Serif"/>
            <w:color w:val="000000"/>
            <w:sz w:val="28"/>
            <w:szCs w:val="28"/>
          </w:rPr>
          <w:t>статьи 15</w:t>
        </w:r>
      </w:hyperlink>
      <w:r w:rsidRPr="00AF07A3">
        <w:rPr>
          <w:rFonts w:ascii="PT Astra Serif" w:hAnsi="PT Astra Serif"/>
          <w:color w:val="00000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7742F9" w:rsidRPr="00AF07A3" w:rsidRDefault="007742F9" w:rsidP="00AF07A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6.3. Информация о результатах сделок приватизации муниципального имущества подлежит размещению на официальном портале муниципального образования Щекинский район в сети «Интернет», на </w:t>
      </w:r>
      <w:r w:rsidRPr="00AF07A3">
        <w:rPr>
          <w:rFonts w:ascii="PT Astra Serif" w:eastAsia="Calibri" w:hAnsi="PT Astra Serif"/>
          <w:color w:val="000000"/>
          <w:sz w:val="28"/>
          <w:szCs w:val="28"/>
        </w:rPr>
        <w:t>официальном сайте Российской Федерации в сети «Интернет» определенном Правительством Российской Федерации</w:t>
      </w:r>
      <w:r w:rsidRPr="00AF07A3">
        <w:rPr>
          <w:rFonts w:ascii="PT Astra Serif" w:hAnsi="PT Astra Serif"/>
          <w:color w:val="000000"/>
          <w:sz w:val="28"/>
          <w:szCs w:val="28"/>
        </w:rPr>
        <w:t xml:space="preserve"> в течение десяти дней со дня совершения сделок.</w:t>
      </w:r>
    </w:p>
    <w:p w:rsidR="007742F9" w:rsidRPr="00AF07A3" w:rsidRDefault="007742F9" w:rsidP="00AF07A3">
      <w:pPr>
        <w:pStyle w:val="ConsPlusNormal"/>
        <w:widowControl/>
        <w:tabs>
          <w:tab w:val="left" w:pos="0"/>
        </w:tabs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>К и</w:t>
      </w:r>
      <w:r w:rsidRPr="00AF07A3">
        <w:rPr>
          <w:rFonts w:ascii="PT Astra Serif" w:eastAsia="Calibri" w:hAnsi="PT Astra Serif"/>
          <w:color w:val="000000"/>
          <w:sz w:val="28"/>
          <w:szCs w:val="28"/>
        </w:rPr>
        <w:t>нформации о результатах сделок приватизации муниципального имущества относятся следующие сведения: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1) наименование продавца такого имущества;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3) дата, время и место проведения торгов;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4) цена сделки приватизации;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7742F9" w:rsidRPr="00AF07A3" w:rsidRDefault="007742F9" w:rsidP="00AF07A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</w:t>
      </w:r>
      <w:hyperlink r:id="rId29" w:history="1">
        <w:r w:rsidRPr="00AF07A3">
          <w:rPr>
            <w:rFonts w:ascii="PT Astra Serif" w:eastAsia="Calibri" w:hAnsi="PT Astra Serif"/>
            <w:color w:val="000000"/>
            <w:sz w:val="28"/>
            <w:szCs w:val="28"/>
          </w:rPr>
          <w:t>абзаце втором пункта 3 статьи 18</w:t>
        </w:r>
      </w:hyperlink>
      <w:r w:rsidRPr="00AF07A3">
        <w:rPr>
          <w:rFonts w:ascii="PT Astra Serif" w:eastAsia="Calibri" w:hAnsi="PT Astra Serif"/>
          <w:color w:val="00000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установленным абзацем вторым пункта 4 статьи 24 Федерального закона от 21.12.2001 № 178-ФЗ «О приватизации государственного и муниципального имущества».</w:t>
      </w:r>
    </w:p>
    <w:p w:rsidR="007742F9" w:rsidRPr="00AF07A3" w:rsidRDefault="007742F9" w:rsidP="007742F9">
      <w:pPr>
        <w:pStyle w:val="ConsPlusNormal"/>
        <w:ind w:firstLine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7A3" w:rsidRPr="00AF07A3" w:rsidRDefault="00AF07A3" w:rsidP="007742F9">
      <w:pPr>
        <w:pStyle w:val="ConsPlusNormal"/>
        <w:ind w:firstLine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42F9" w:rsidRPr="00AF07A3" w:rsidRDefault="007742F9" w:rsidP="007742F9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AF07A3">
        <w:rPr>
          <w:rFonts w:ascii="PT Astra Serif" w:hAnsi="PT Astra Serif"/>
          <w:b/>
          <w:color w:val="000000"/>
          <w:sz w:val="28"/>
          <w:szCs w:val="28"/>
        </w:rPr>
        <w:lastRenderedPageBreak/>
        <w:t>7. Документы, предоставляемые покупателями муниципального имущества</w:t>
      </w:r>
    </w:p>
    <w:p w:rsidR="007742F9" w:rsidRPr="00CE7766" w:rsidRDefault="007742F9" w:rsidP="00CE7766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E7766">
        <w:rPr>
          <w:rFonts w:ascii="PT Astra Serif" w:hAnsi="PT Astra Serif"/>
          <w:color w:val="000000"/>
          <w:sz w:val="28"/>
          <w:szCs w:val="28"/>
        </w:rPr>
        <w:t xml:space="preserve">7.1. Претенденты предоставляют документы в соответствии с требованиями </w:t>
      </w:r>
      <w:hyperlink r:id="rId30" w:history="1">
        <w:r w:rsidRPr="00CE7766">
          <w:rPr>
            <w:rFonts w:ascii="PT Astra Serif" w:hAnsi="PT Astra Serif"/>
            <w:color w:val="000000"/>
            <w:sz w:val="28"/>
            <w:szCs w:val="28"/>
          </w:rPr>
          <w:t>статьи 16</w:t>
        </w:r>
      </w:hyperlink>
      <w:r w:rsidRPr="00CE7766">
        <w:rPr>
          <w:rFonts w:ascii="PT Astra Serif" w:hAnsi="PT Astra Serif"/>
          <w:color w:val="00000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7742F9" w:rsidRPr="00CE7766" w:rsidRDefault="007742F9" w:rsidP="00CE7766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E7766">
        <w:rPr>
          <w:rFonts w:ascii="PT Astra Serif" w:hAnsi="PT Astra Serif"/>
          <w:color w:val="000000"/>
          <w:sz w:val="28"/>
          <w:szCs w:val="28"/>
        </w:rPr>
        <w:t>7.2. Обязанность доказать свое право на приобретение муниципального имущества возлагается на претендента.</w:t>
      </w:r>
    </w:p>
    <w:p w:rsidR="007742F9" w:rsidRPr="00CE7766" w:rsidRDefault="007742F9" w:rsidP="00CE7766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E7766">
        <w:rPr>
          <w:rFonts w:ascii="PT Astra Serif" w:hAnsi="PT Astra Serif"/>
          <w:color w:val="000000"/>
          <w:sz w:val="28"/>
          <w:szCs w:val="28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7742F9" w:rsidRPr="00CE7766" w:rsidRDefault="007742F9" w:rsidP="00CE7766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E7766">
        <w:rPr>
          <w:rFonts w:ascii="PT Astra Serif" w:hAnsi="PT Astra Serif"/>
          <w:color w:val="000000"/>
          <w:sz w:val="28"/>
          <w:szCs w:val="28"/>
        </w:rPr>
        <w:t>Заявки с помарками и исправлениями в представленных документах не принимаются.</w:t>
      </w:r>
    </w:p>
    <w:p w:rsidR="007742F9" w:rsidRPr="00AF07A3" w:rsidRDefault="007742F9" w:rsidP="007742F9">
      <w:pPr>
        <w:pStyle w:val="ConsPlusNormal"/>
        <w:widowControl/>
        <w:ind w:firstLine="540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7742F9" w:rsidRPr="00AF07A3" w:rsidRDefault="007742F9" w:rsidP="007742F9">
      <w:pPr>
        <w:pStyle w:val="ConsPlusNormal"/>
        <w:widowControl/>
        <w:ind w:firstLine="540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AF07A3">
        <w:rPr>
          <w:rFonts w:ascii="PT Astra Serif" w:hAnsi="PT Astra Serif"/>
          <w:b/>
          <w:color w:val="000000"/>
          <w:sz w:val="28"/>
          <w:szCs w:val="28"/>
        </w:rPr>
        <w:t>8.Отчуждение земельных участков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 xml:space="preserve">8.1.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</w:t>
      </w:r>
      <w:hyperlink r:id="rId31" w:history="1">
        <w:r w:rsidRPr="004144FB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4144FB">
        <w:rPr>
          <w:rFonts w:ascii="PT Astra Serif" w:hAnsi="PT Astra Serif"/>
          <w:color w:val="000000"/>
          <w:sz w:val="28"/>
          <w:szCs w:val="28"/>
        </w:rPr>
        <w:t>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Приватизация объекта культурного наследия, являющегося зданием, строением или сооружением, путем продажи на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использования, в аренду.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>8.2. Приватизация имущественных комплексов муниципальных унитарных предприятий осуществляется одновременно с отчуждением следующих земельных участков: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>- находящихся у муниципального унитарного предприятия на праве постоянного (бессрочного) пользования или аренды;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 xml:space="preserve">- занимаемых объектами недвижимости, указанными в </w:t>
      </w:r>
      <w:hyperlink r:id="rId32" w:history="1">
        <w:r w:rsidRPr="004144FB">
          <w:rPr>
            <w:rFonts w:ascii="PT Astra Serif" w:hAnsi="PT Astra Serif"/>
            <w:color w:val="000000"/>
            <w:sz w:val="28"/>
            <w:szCs w:val="28"/>
          </w:rPr>
          <w:t>пункте 8.1</w:t>
        </w:r>
      </w:hyperlink>
      <w:r w:rsidRPr="004144FB">
        <w:rPr>
          <w:rFonts w:ascii="PT Astra Serif" w:hAnsi="PT Astra Serif"/>
          <w:color w:val="000000"/>
          <w:sz w:val="28"/>
          <w:szCs w:val="28"/>
        </w:rPr>
        <w:t xml:space="preserve"> настоящего раздела, входящими в состав приватизируемого имущественного комплекса муниципального унитарного предприятия, и необходимых для использования указанных объектов.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>8.3. 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 xml:space="preserve">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</w:t>
      </w:r>
      <w:r w:rsidRPr="004144FB">
        <w:rPr>
          <w:rFonts w:ascii="PT Astra Serif" w:hAnsi="PT Astra Serif"/>
          <w:color w:val="000000"/>
          <w:sz w:val="28"/>
          <w:szCs w:val="28"/>
        </w:rPr>
        <w:lastRenderedPageBreak/>
        <w:t>муниципальных нужд, - на срок, не превышающий срока резервирования земель, если иное не установлено соглашением сторон.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>Договор аренды земельного участка не является препятствием для выкупа земельного участка,</w:t>
      </w:r>
      <w:r w:rsidRPr="004144F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за исключением договора аренды земельного участка,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объекта, проведенного в соответствии с Федеральным законом</w:t>
      </w:r>
      <w:r w:rsidRPr="004144FB">
        <w:rPr>
          <w:rFonts w:ascii="PT Astra Serif" w:hAnsi="PT Astra Serif"/>
          <w:color w:val="000000"/>
          <w:sz w:val="28"/>
          <w:szCs w:val="28"/>
        </w:rPr>
        <w:t xml:space="preserve"> от 21.12.2001 № 178-ФЗ «О приватизации государственного и муниципального имущества».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 xml:space="preserve">Отказ в выкупе земельного участка или предоставлении его в аренду не допускается, за исключением случаев, предусмотренных </w:t>
      </w:r>
      <w:hyperlink r:id="rId33" w:history="1">
        <w:r w:rsidRPr="004144FB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4144FB">
        <w:rPr>
          <w:rFonts w:ascii="PT Astra Serif" w:hAnsi="PT Astra Serif"/>
          <w:color w:val="000000"/>
          <w:sz w:val="28"/>
          <w:szCs w:val="28"/>
        </w:rPr>
        <w:t>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 xml:space="preserve">8.4. Земельный участок отчуждается в границах, которые определяются на основании предоставляемого покупателем </w:t>
      </w:r>
      <w:hyperlink r:id="rId34" w:history="1">
        <w:r w:rsidRPr="004144FB">
          <w:rPr>
            <w:rFonts w:ascii="PT Astra Serif" w:hAnsi="PT Astra Serif"/>
            <w:color w:val="000000"/>
            <w:sz w:val="28"/>
            <w:szCs w:val="28"/>
          </w:rPr>
          <w:t>кадастрового паспорта</w:t>
        </w:r>
      </w:hyperlink>
      <w:r w:rsidRPr="004144FB">
        <w:rPr>
          <w:rFonts w:ascii="PT Astra Serif" w:hAnsi="PT Astra Serif"/>
          <w:color w:val="000000"/>
          <w:sz w:val="28"/>
          <w:szCs w:val="28"/>
        </w:rPr>
        <w:t xml:space="preserve"> земельного участка, если иное не установлено федеральным законом.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>Указанный кадастровый паспорт земельного участка прилагается к акту инвентаризации имущественного комплекса муниципального унитарного предприятия, а также к договору купли-продажи земельного участка.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>8.5.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 xml:space="preserve">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7742F9" w:rsidRPr="00AF07A3" w:rsidRDefault="007742F9" w:rsidP="007742F9">
      <w:pPr>
        <w:pStyle w:val="ConsPlusNormal"/>
        <w:widowControl/>
        <w:ind w:firstLine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42F9" w:rsidRPr="00AF07A3" w:rsidRDefault="007742F9" w:rsidP="007742F9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AF07A3">
        <w:rPr>
          <w:rFonts w:ascii="PT Astra Serif" w:hAnsi="PT Astra Serif"/>
          <w:b/>
          <w:color w:val="000000"/>
          <w:sz w:val="28"/>
          <w:szCs w:val="28"/>
        </w:rPr>
        <w:t>9. Оформление сделок купли-продажи муниципального имущества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>9.1. Продажа муниципального имущества оформляется договором купли-продажи.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 xml:space="preserve">Обязательные условия договора купли-продажи муниципального имущества определяются в соответствии со ст. 31, </w:t>
      </w:r>
      <w:hyperlink r:id="rId35" w:history="1">
        <w:r w:rsidRPr="004144FB">
          <w:rPr>
            <w:rFonts w:ascii="PT Astra Serif" w:hAnsi="PT Astra Serif"/>
            <w:color w:val="000000"/>
            <w:sz w:val="28"/>
            <w:szCs w:val="28"/>
          </w:rPr>
          <w:t>ст. 32</w:t>
        </w:r>
      </w:hyperlink>
      <w:r w:rsidRPr="004144FB">
        <w:rPr>
          <w:rFonts w:ascii="PT Astra Serif" w:hAnsi="PT Astra Serif"/>
          <w:color w:val="00000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7742F9" w:rsidRPr="004144FB" w:rsidRDefault="007742F9" w:rsidP="004144F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 № 178-ФЗ «О приватизации государственного и муниципального имущества».</w:t>
      </w:r>
    </w:p>
    <w:p w:rsidR="007742F9" w:rsidRPr="004144FB" w:rsidRDefault="007742F9" w:rsidP="004144FB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 xml:space="preserve"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</w:t>
      </w:r>
      <w:r w:rsidRPr="004144FB">
        <w:rPr>
          <w:rFonts w:ascii="PT Astra Serif" w:hAnsi="PT Astra Serif"/>
          <w:color w:val="000000"/>
          <w:sz w:val="28"/>
          <w:szCs w:val="28"/>
        </w:rPr>
        <w:lastRenderedPageBreak/>
        <w:t>имущества. Расходы на оплату услуг регистратора возлагаются на покупателя.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>9.3. Если иное не определено действующим законодательством, в договоре купли-продажи устанавливается тридцатидневный срок его оплаты.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42F9" w:rsidRPr="004144FB" w:rsidRDefault="007742F9" w:rsidP="004144FB">
      <w:pPr>
        <w:pStyle w:val="ConsPlusNormal"/>
        <w:widowControl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144FB">
        <w:rPr>
          <w:rFonts w:ascii="PT Astra Serif" w:hAnsi="PT Astra Serif"/>
          <w:b/>
          <w:color w:val="000000"/>
          <w:sz w:val="28"/>
          <w:szCs w:val="28"/>
        </w:rPr>
        <w:t>10. Оплата и распределение денежных средств от продажи муниципального имущества, порядок возврата денежных средств по недействительным сделкам купли-продажи</w:t>
      </w:r>
      <w:r w:rsidR="00FD5B1C" w:rsidRPr="004144F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4144FB">
        <w:rPr>
          <w:rFonts w:ascii="PT Astra Serif" w:hAnsi="PT Astra Serif"/>
          <w:b/>
          <w:color w:val="000000"/>
          <w:sz w:val="28"/>
          <w:szCs w:val="28"/>
        </w:rPr>
        <w:t>муниципального имущества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 xml:space="preserve">10.1. Средства платежа при продаже муниципального имущества, порядок оплаты муниципального имущества и порядок возврата денежных средств по недействительным сделкам купли-продажи муниципального имущества определены </w:t>
      </w:r>
      <w:hyperlink r:id="rId36" w:history="1">
        <w:r w:rsidRPr="004144FB">
          <w:rPr>
            <w:rFonts w:ascii="PT Astra Serif" w:hAnsi="PT Astra Serif"/>
            <w:color w:val="000000"/>
            <w:sz w:val="28"/>
            <w:szCs w:val="28"/>
          </w:rPr>
          <w:t>ст. 34</w:t>
        </w:r>
      </w:hyperlink>
      <w:r w:rsidRPr="004144FB">
        <w:rPr>
          <w:rFonts w:ascii="PT Astra Serif" w:hAnsi="PT Astra Serif"/>
          <w:color w:val="000000"/>
          <w:sz w:val="28"/>
          <w:szCs w:val="28"/>
        </w:rPr>
        <w:t>-</w:t>
      </w:r>
      <w:hyperlink r:id="rId37" w:history="1">
        <w:r w:rsidRPr="004144FB">
          <w:rPr>
            <w:rFonts w:ascii="PT Astra Serif" w:hAnsi="PT Astra Serif"/>
            <w:color w:val="000000"/>
            <w:sz w:val="28"/>
            <w:szCs w:val="28"/>
          </w:rPr>
          <w:t>36</w:t>
        </w:r>
      </w:hyperlink>
      <w:r w:rsidRPr="004144FB">
        <w:rPr>
          <w:rFonts w:ascii="PT Astra Serif" w:hAnsi="PT Astra Serif"/>
          <w:color w:val="00000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7742F9" w:rsidRPr="004144FB" w:rsidRDefault="007742F9" w:rsidP="004144FB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42F9" w:rsidRPr="004144FB" w:rsidRDefault="007742F9" w:rsidP="004144FB">
      <w:pPr>
        <w:pStyle w:val="ConsPlusNormal"/>
        <w:widowControl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144FB">
        <w:rPr>
          <w:rFonts w:ascii="PT Astra Serif" w:hAnsi="PT Astra Serif"/>
          <w:b/>
          <w:color w:val="000000"/>
          <w:sz w:val="28"/>
          <w:szCs w:val="28"/>
        </w:rPr>
        <w:t>11. Недействительность и расторжение сделок приватизации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>11.1. Споры о признании сделок приватизации муниципального имущества не действительными и о расторжении сделок приватизации по основаниям, предусмотренным законодательством о приватизации, рассматриваются в судах, в порядке и в сроки, которые предусмотрены процессуальным законодательством Российской Федерации. При расторжении сделок приватизации используются процедуры досудебного решения конфликтных ситуаций в направлении согласования интересов и исправления допущенных нарушений.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 xml:space="preserve">11.2. Администрация Щекинского района вправе выступать в судах от имени муниципального образования Щекинский район по вопросам приватизации муниципального имущества и по иным вопросам, затрагивающим имущественные права и законные интересы муниципального образования Щекинский район. </w:t>
      </w:r>
    </w:p>
    <w:p w:rsidR="007742F9" w:rsidRPr="004144FB" w:rsidRDefault="007742F9" w:rsidP="004144FB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42F9" w:rsidRPr="004144FB" w:rsidRDefault="007742F9" w:rsidP="004144FB">
      <w:pPr>
        <w:pStyle w:val="ConsPlusNormal"/>
        <w:widowControl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144FB">
        <w:rPr>
          <w:rFonts w:ascii="PT Astra Serif" w:hAnsi="PT Astra Serif"/>
          <w:b/>
          <w:color w:val="000000"/>
          <w:sz w:val="28"/>
          <w:szCs w:val="28"/>
        </w:rPr>
        <w:t>12. Приватизация отдельных видов имущества</w:t>
      </w:r>
    </w:p>
    <w:p w:rsidR="007742F9" w:rsidRPr="004144FB" w:rsidRDefault="007742F9" w:rsidP="004144FB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44FB">
        <w:rPr>
          <w:rFonts w:ascii="PT Astra Serif" w:hAnsi="PT Astra Serif"/>
          <w:color w:val="000000"/>
          <w:sz w:val="28"/>
          <w:szCs w:val="28"/>
        </w:rPr>
        <w:t>Особенности приватизации отдельных видов муниципального имущества регламентируются положениями Федерального закона от 21.12.2001 № 178-ФЗ «О приватизации государственного и муниципального имущества».</w:t>
      </w:r>
    </w:p>
    <w:p w:rsidR="007742F9" w:rsidRPr="00AF07A3" w:rsidRDefault="007742F9" w:rsidP="007742F9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42F9" w:rsidRPr="00AF07A3" w:rsidRDefault="007742F9" w:rsidP="007742F9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42F9" w:rsidRPr="00AF07A3" w:rsidRDefault="007742F9" w:rsidP="007742F9">
      <w:pPr>
        <w:rPr>
          <w:rFonts w:ascii="PT Astra Serif" w:hAnsi="PT Astra Serif"/>
          <w:color w:val="000000"/>
          <w:sz w:val="28"/>
          <w:szCs w:val="28"/>
        </w:rPr>
        <w:sectPr w:rsidR="007742F9" w:rsidRPr="00AF07A3" w:rsidSect="00AF07A3">
          <w:footerReference w:type="default" r:id="rId3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742F9" w:rsidRPr="00AF07A3" w:rsidRDefault="007742F9" w:rsidP="007742F9">
      <w:pPr>
        <w:ind w:firstLine="5387"/>
        <w:jc w:val="right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lastRenderedPageBreak/>
        <w:t>Приложение №1</w:t>
      </w:r>
    </w:p>
    <w:p w:rsidR="007742F9" w:rsidRPr="00AF07A3" w:rsidRDefault="007742F9" w:rsidP="007742F9">
      <w:pPr>
        <w:ind w:firstLine="5387"/>
        <w:jc w:val="right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к Положению </w:t>
      </w:r>
    </w:p>
    <w:p w:rsidR="007742F9" w:rsidRPr="00AF07A3" w:rsidRDefault="007742F9" w:rsidP="007742F9">
      <w:pPr>
        <w:ind w:firstLine="5387"/>
        <w:jc w:val="right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о приватизации муниципального имущества муниципального </w:t>
      </w:r>
    </w:p>
    <w:p w:rsidR="007742F9" w:rsidRPr="00AF07A3" w:rsidRDefault="007742F9" w:rsidP="007742F9">
      <w:pPr>
        <w:ind w:firstLine="5387"/>
        <w:jc w:val="right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образования Щекинский район </w:t>
      </w:r>
    </w:p>
    <w:p w:rsidR="007742F9" w:rsidRPr="00AF07A3" w:rsidRDefault="007742F9" w:rsidP="007742F9">
      <w:pPr>
        <w:jc w:val="right"/>
        <w:rPr>
          <w:rFonts w:ascii="PT Astra Serif" w:hAnsi="PT Astra Serif"/>
          <w:color w:val="000000"/>
        </w:rPr>
      </w:pPr>
    </w:p>
    <w:p w:rsidR="007742F9" w:rsidRPr="00AF07A3" w:rsidRDefault="007742F9" w:rsidP="007742F9">
      <w:pPr>
        <w:jc w:val="right"/>
        <w:rPr>
          <w:rFonts w:ascii="PT Astra Serif" w:hAnsi="PT Astra Serif"/>
          <w:color w:val="000000"/>
        </w:rPr>
      </w:pPr>
    </w:p>
    <w:p w:rsidR="007742F9" w:rsidRPr="00AF07A3" w:rsidRDefault="007742F9" w:rsidP="007742F9">
      <w:pPr>
        <w:jc w:val="right"/>
        <w:rPr>
          <w:rFonts w:ascii="PT Astra Serif" w:hAnsi="PT Astra Serif"/>
          <w:color w:val="000000"/>
        </w:rPr>
      </w:pPr>
    </w:p>
    <w:p w:rsidR="007742F9" w:rsidRPr="00AF07A3" w:rsidRDefault="007742F9" w:rsidP="007742F9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AF07A3">
        <w:rPr>
          <w:rFonts w:ascii="PT Astra Serif" w:hAnsi="PT Astra Serif"/>
          <w:color w:val="000000"/>
          <w:sz w:val="28"/>
          <w:szCs w:val="28"/>
        </w:rPr>
        <w:t xml:space="preserve">Отчет о выполнении плана приватизации имущества МО Щекинский район </w:t>
      </w:r>
    </w:p>
    <w:p w:rsidR="007742F9" w:rsidRPr="00AF07A3" w:rsidRDefault="007742F9" w:rsidP="007742F9">
      <w:pPr>
        <w:jc w:val="right"/>
        <w:rPr>
          <w:rFonts w:ascii="PT Astra Serif" w:hAnsi="PT Astra Serif"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1026"/>
        <w:gridCol w:w="2354"/>
        <w:gridCol w:w="1998"/>
        <w:gridCol w:w="1829"/>
        <w:gridCol w:w="1941"/>
        <w:gridCol w:w="1526"/>
        <w:gridCol w:w="1525"/>
        <w:gridCol w:w="2245"/>
      </w:tblGrid>
      <w:tr w:rsidR="007742F9" w:rsidRPr="007742F9" w:rsidTr="004144FB">
        <w:tc>
          <w:tcPr>
            <w:tcW w:w="207" w:type="pct"/>
          </w:tcPr>
          <w:p w:rsidR="007742F9" w:rsidRPr="00AF07A3" w:rsidRDefault="007742F9" w:rsidP="00717775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AF07A3">
              <w:rPr>
                <w:rFonts w:ascii="PT Astra Serif" w:hAnsi="PT Astra Serif"/>
                <w:b/>
                <w:color w:val="000000"/>
              </w:rPr>
              <w:t>№ п/п</w:t>
            </w:r>
          </w:p>
        </w:tc>
        <w:tc>
          <w:tcPr>
            <w:tcW w:w="340" w:type="pct"/>
          </w:tcPr>
          <w:p w:rsidR="007742F9" w:rsidRPr="00AF07A3" w:rsidRDefault="007742F9" w:rsidP="0071777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F07A3">
              <w:rPr>
                <w:rFonts w:ascii="PT Astra Serif" w:hAnsi="PT Astra Serif"/>
                <w:b/>
                <w:color w:val="000000"/>
              </w:rPr>
              <w:t>Объект</w:t>
            </w:r>
          </w:p>
        </w:tc>
        <w:tc>
          <w:tcPr>
            <w:tcW w:w="781" w:type="pct"/>
          </w:tcPr>
          <w:p w:rsidR="007742F9" w:rsidRPr="00AF07A3" w:rsidRDefault="007742F9" w:rsidP="0071777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F07A3">
              <w:rPr>
                <w:rFonts w:ascii="PT Astra Serif" w:hAnsi="PT Astra Serif"/>
                <w:b/>
                <w:color w:val="000000"/>
              </w:rPr>
              <w:t>Постановление администрации,</w:t>
            </w:r>
          </w:p>
          <w:p w:rsidR="007742F9" w:rsidRPr="00AF07A3" w:rsidRDefault="007742F9" w:rsidP="0071777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F07A3">
              <w:rPr>
                <w:rFonts w:ascii="PT Astra Serif" w:hAnsi="PT Astra Serif"/>
                <w:b/>
                <w:color w:val="000000"/>
              </w:rPr>
              <w:t>дата №</w:t>
            </w:r>
          </w:p>
        </w:tc>
        <w:tc>
          <w:tcPr>
            <w:tcW w:w="663" w:type="pct"/>
          </w:tcPr>
          <w:p w:rsidR="007742F9" w:rsidRPr="00AF07A3" w:rsidRDefault="007742F9" w:rsidP="0071777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F07A3">
              <w:rPr>
                <w:rFonts w:ascii="PT Astra Serif" w:hAnsi="PT Astra Serif"/>
                <w:b/>
                <w:color w:val="000000"/>
              </w:rPr>
              <w:t>Стоимость по отчету оценщика, руб.</w:t>
            </w:r>
          </w:p>
        </w:tc>
        <w:tc>
          <w:tcPr>
            <w:tcW w:w="607" w:type="pct"/>
          </w:tcPr>
          <w:p w:rsidR="007742F9" w:rsidRPr="00AF07A3" w:rsidRDefault="007742F9" w:rsidP="0071777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F07A3">
              <w:rPr>
                <w:rFonts w:ascii="PT Astra Serif" w:hAnsi="PT Astra Serif"/>
                <w:b/>
                <w:color w:val="000000"/>
              </w:rPr>
              <w:t>Продажная стоимость, руб.</w:t>
            </w:r>
          </w:p>
        </w:tc>
        <w:tc>
          <w:tcPr>
            <w:tcW w:w="644" w:type="pct"/>
          </w:tcPr>
          <w:p w:rsidR="007742F9" w:rsidRPr="00AF07A3" w:rsidRDefault="007742F9" w:rsidP="0071777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F07A3">
              <w:rPr>
                <w:rFonts w:ascii="PT Astra Serif" w:hAnsi="PT Astra Serif"/>
                <w:b/>
                <w:color w:val="000000"/>
              </w:rPr>
              <w:t>Способ приватизации</w:t>
            </w:r>
          </w:p>
        </w:tc>
        <w:tc>
          <w:tcPr>
            <w:tcW w:w="506" w:type="pct"/>
          </w:tcPr>
          <w:p w:rsidR="007742F9" w:rsidRPr="00AF07A3" w:rsidRDefault="007742F9" w:rsidP="0071777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F07A3">
              <w:rPr>
                <w:rFonts w:ascii="PT Astra Serif" w:hAnsi="PT Astra Serif"/>
                <w:b/>
                <w:color w:val="000000"/>
              </w:rPr>
              <w:t>Покупатель</w:t>
            </w:r>
          </w:p>
        </w:tc>
        <w:tc>
          <w:tcPr>
            <w:tcW w:w="506" w:type="pct"/>
          </w:tcPr>
          <w:p w:rsidR="007742F9" w:rsidRPr="00AF07A3" w:rsidRDefault="007742F9" w:rsidP="0071777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F07A3">
              <w:rPr>
                <w:rFonts w:ascii="PT Astra Serif" w:hAnsi="PT Astra Serif"/>
                <w:b/>
                <w:color w:val="000000"/>
              </w:rPr>
              <w:t>Договор купли-продажи</w:t>
            </w:r>
          </w:p>
          <w:p w:rsidR="007742F9" w:rsidRPr="00AF07A3" w:rsidRDefault="007742F9" w:rsidP="0071777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F07A3">
              <w:rPr>
                <w:rFonts w:ascii="PT Astra Serif" w:hAnsi="PT Astra Serif"/>
                <w:b/>
                <w:color w:val="000000"/>
              </w:rPr>
              <w:t>№ дата</w:t>
            </w:r>
          </w:p>
        </w:tc>
        <w:tc>
          <w:tcPr>
            <w:tcW w:w="745" w:type="pct"/>
          </w:tcPr>
          <w:p w:rsidR="007742F9" w:rsidRPr="00AF07A3" w:rsidRDefault="007742F9" w:rsidP="0071777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F07A3">
              <w:rPr>
                <w:rFonts w:ascii="PT Astra Serif" w:hAnsi="PT Astra Serif"/>
                <w:b/>
                <w:color w:val="000000"/>
              </w:rPr>
              <w:t>Дата зачисления денежных средств в бюджет</w:t>
            </w:r>
          </w:p>
        </w:tc>
      </w:tr>
      <w:tr w:rsidR="007742F9" w:rsidRPr="007742F9" w:rsidTr="004144FB">
        <w:tc>
          <w:tcPr>
            <w:tcW w:w="207" w:type="pct"/>
          </w:tcPr>
          <w:p w:rsidR="007742F9" w:rsidRPr="00AF07A3" w:rsidRDefault="007742F9" w:rsidP="0071777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" w:type="pct"/>
          </w:tcPr>
          <w:p w:rsidR="007742F9" w:rsidRPr="00AF07A3" w:rsidRDefault="007742F9" w:rsidP="0071777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81" w:type="pct"/>
          </w:tcPr>
          <w:p w:rsidR="007742F9" w:rsidRPr="00AF07A3" w:rsidRDefault="007742F9" w:rsidP="0071777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3" w:type="pct"/>
          </w:tcPr>
          <w:p w:rsidR="007742F9" w:rsidRPr="00AF07A3" w:rsidRDefault="007742F9" w:rsidP="0071777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07" w:type="pct"/>
          </w:tcPr>
          <w:p w:rsidR="007742F9" w:rsidRPr="00AF07A3" w:rsidRDefault="007742F9" w:rsidP="0071777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4" w:type="pct"/>
          </w:tcPr>
          <w:p w:rsidR="007742F9" w:rsidRPr="00AF07A3" w:rsidRDefault="007742F9" w:rsidP="0071777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6" w:type="pct"/>
          </w:tcPr>
          <w:p w:rsidR="007742F9" w:rsidRPr="00AF07A3" w:rsidRDefault="007742F9" w:rsidP="0071777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6" w:type="pct"/>
          </w:tcPr>
          <w:p w:rsidR="007742F9" w:rsidRPr="00AF07A3" w:rsidRDefault="007742F9" w:rsidP="0071777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45" w:type="pct"/>
          </w:tcPr>
          <w:p w:rsidR="007742F9" w:rsidRPr="00AF07A3" w:rsidRDefault="007742F9" w:rsidP="0071777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</w:tbl>
    <w:p w:rsidR="007742F9" w:rsidRPr="00AF07A3" w:rsidRDefault="007742F9" w:rsidP="007742F9">
      <w:pPr>
        <w:jc w:val="both"/>
        <w:rPr>
          <w:rFonts w:ascii="PT Astra Serif" w:hAnsi="PT Astra Serif"/>
          <w:color w:val="000000"/>
        </w:rPr>
      </w:pPr>
    </w:p>
    <w:p w:rsidR="007742F9" w:rsidRPr="00AF07A3" w:rsidRDefault="007742F9" w:rsidP="007742F9">
      <w:pPr>
        <w:rPr>
          <w:rFonts w:ascii="PT Astra Serif" w:hAnsi="PT Astra Serif"/>
          <w:color w:val="000000"/>
        </w:rPr>
      </w:pPr>
    </w:p>
    <w:p w:rsidR="007742F9" w:rsidRPr="00AF07A3" w:rsidRDefault="007742F9" w:rsidP="007742F9">
      <w:pPr>
        <w:widowControl w:val="0"/>
        <w:ind w:left="5670"/>
        <w:jc w:val="both"/>
        <w:rPr>
          <w:rFonts w:ascii="PT Astra Serif" w:hAnsi="PT Astra Serif"/>
          <w:color w:val="000000"/>
        </w:rPr>
      </w:pPr>
    </w:p>
    <w:p w:rsidR="007742F9" w:rsidRPr="00AF07A3" w:rsidRDefault="007742F9" w:rsidP="007742F9">
      <w:pPr>
        <w:widowControl w:val="0"/>
        <w:ind w:left="5670"/>
        <w:jc w:val="both"/>
        <w:rPr>
          <w:rFonts w:ascii="PT Astra Serif" w:hAnsi="PT Astra Serif"/>
          <w:color w:val="000000"/>
        </w:rPr>
      </w:pPr>
    </w:p>
    <w:p w:rsidR="007742F9" w:rsidRPr="00AF07A3" w:rsidRDefault="007742F9" w:rsidP="007742F9">
      <w:pPr>
        <w:widowControl w:val="0"/>
        <w:ind w:left="5670"/>
        <w:jc w:val="both"/>
        <w:rPr>
          <w:rFonts w:ascii="PT Astra Serif" w:hAnsi="PT Astra Serif"/>
          <w:color w:val="000000"/>
        </w:rPr>
      </w:pPr>
    </w:p>
    <w:p w:rsidR="007742F9" w:rsidRPr="00AF07A3" w:rsidRDefault="007742F9" w:rsidP="007742F9">
      <w:pPr>
        <w:widowControl w:val="0"/>
        <w:ind w:left="5670"/>
        <w:jc w:val="both"/>
        <w:rPr>
          <w:rFonts w:ascii="PT Astra Serif" w:hAnsi="PT Astra Serif"/>
          <w:color w:val="000000"/>
        </w:rPr>
      </w:pPr>
    </w:p>
    <w:p w:rsidR="007742F9" w:rsidRPr="00AF07A3" w:rsidRDefault="007742F9" w:rsidP="007742F9">
      <w:pPr>
        <w:widowControl w:val="0"/>
        <w:ind w:left="5670"/>
        <w:jc w:val="both"/>
        <w:rPr>
          <w:rFonts w:ascii="PT Astra Serif" w:hAnsi="PT Astra Serif"/>
          <w:color w:val="000000"/>
        </w:rPr>
      </w:pPr>
    </w:p>
    <w:p w:rsidR="007742F9" w:rsidRPr="00AF07A3" w:rsidRDefault="007742F9" w:rsidP="00973CAC">
      <w:pPr>
        <w:tabs>
          <w:tab w:val="left" w:pos="0"/>
        </w:tabs>
        <w:jc w:val="right"/>
        <w:rPr>
          <w:rFonts w:ascii="PT Astra Serif" w:hAnsi="PT Astra Serif"/>
          <w:color w:val="000000"/>
        </w:rPr>
      </w:pPr>
    </w:p>
    <w:sectPr w:rsidR="007742F9" w:rsidRPr="00AF07A3" w:rsidSect="004144F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20" w:rsidRDefault="00786D20">
      <w:r>
        <w:separator/>
      </w:r>
    </w:p>
  </w:endnote>
  <w:endnote w:type="continuationSeparator" w:id="0">
    <w:p w:rsidR="00786D20" w:rsidRDefault="0078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A3" w:rsidRDefault="00AF07A3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43A91">
      <w:rPr>
        <w:noProof/>
      </w:rPr>
      <w:t>2</w:t>
    </w:r>
    <w:r>
      <w:fldChar w:fldCharType="end"/>
    </w:r>
  </w:p>
  <w:p w:rsidR="00AF07A3" w:rsidRDefault="00AF07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20" w:rsidRDefault="00786D20">
      <w:r>
        <w:separator/>
      </w:r>
    </w:p>
  </w:footnote>
  <w:footnote w:type="continuationSeparator" w:id="0">
    <w:p w:rsidR="00786D20" w:rsidRDefault="0078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E21"/>
    <w:multiLevelType w:val="hybridMultilevel"/>
    <w:tmpl w:val="239C847A"/>
    <w:lvl w:ilvl="0" w:tplc="C9F8E97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EA8A6030">
      <w:numFmt w:val="decimal"/>
      <w:lvlText w:val=""/>
      <w:lvlJc w:val="left"/>
    </w:lvl>
    <w:lvl w:ilvl="2" w:tplc="7E7E0B24">
      <w:numFmt w:val="decimal"/>
      <w:lvlText w:val=""/>
      <w:lvlJc w:val="left"/>
    </w:lvl>
    <w:lvl w:ilvl="3" w:tplc="BC32779C">
      <w:numFmt w:val="decimal"/>
      <w:lvlText w:val=""/>
      <w:lvlJc w:val="left"/>
    </w:lvl>
    <w:lvl w:ilvl="4" w:tplc="2D687AF4">
      <w:numFmt w:val="decimal"/>
      <w:lvlText w:val=""/>
      <w:lvlJc w:val="left"/>
    </w:lvl>
    <w:lvl w:ilvl="5" w:tplc="8A160F52">
      <w:numFmt w:val="decimal"/>
      <w:lvlText w:val=""/>
      <w:lvlJc w:val="left"/>
    </w:lvl>
    <w:lvl w:ilvl="6" w:tplc="030E8026">
      <w:numFmt w:val="decimal"/>
      <w:lvlText w:val=""/>
      <w:lvlJc w:val="left"/>
    </w:lvl>
    <w:lvl w:ilvl="7" w:tplc="D6B6C172">
      <w:numFmt w:val="decimal"/>
      <w:lvlText w:val=""/>
      <w:lvlJc w:val="left"/>
    </w:lvl>
    <w:lvl w:ilvl="8" w:tplc="BAE8ECCA">
      <w:numFmt w:val="decimal"/>
      <w:lvlText w:val=""/>
      <w:lvlJc w:val="left"/>
    </w:lvl>
  </w:abstractNum>
  <w:abstractNum w:abstractNumId="1">
    <w:nsid w:val="1A8649CD"/>
    <w:multiLevelType w:val="hybridMultilevel"/>
    <w:tmpl w:val="F3A6D880"/>
    <w:lvl w:ilvl="0" w:tplc="31A8502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CA68F6E">
      <w:numFmt w:val="decimal"/>
      <w:lvlText w:val=""/>
      <w:lvlJc w:val="left"/>
    </w:lvl>
    <w:lvl w:ilvl="2" w:tplc="FD2AFF28">
      <w:numFmt w:val="decimal"/>
      <w:lvlText w:val=""/>
      <w:lvlJc w:val="left"/>
    </w:lvl>
    <w:lvl w:ilvl="3" w:tplc="6E7AD734">
      <w:numFmt w:val="decimal"/>
      <w:lvlText w:val=""/>
      <w:lvlJc w:val="left"/>
    </w:lvl>
    <w:lvl w:ilvl="4" w:tplc="855A3DF0">
      <w:numFmt w:val="decimal"/>
      <w:lvlText w:val=""/>
      <w:lvlJc w:val="left"/>
    </w:lvl>
    <w:lvl w:ilvl="5" w:tplc="AF18C252">
      <w:numFmt w:val="decimal"/>
      <w:lvlText w:val=""/>
      <w:lvlJc w:val="left"/>
    </w:lvl>
    <w:lvl w:ilvl="6" w:tplc="54489DFA">
      <w:numFmt w:val="decimal"/>
      <w:lvlText w:val=""/>
      <w:lvlJc w:val="left"/>
    </w:lvl>
    <w:lvl w:ilvl="7" w:tplc="0DA4B588">
      <w:numFmt w:val="decimal"/>
      <w:lvlText w:val=""/>
      <w:lvlJc w:val="left"/>
    </w:lvl>
    <w:lvl w:ilvl="8" w:tplc="D4AA05AA">
      <w:numFmt w:val="decimal"/>
      <w:lvlText w:val=""/>
      <w:lvlJc w:val="left"/>
    </w:lvl>
  </w:abstractNum>
  <w:abstractNum w:abstractNumId="2">
    <w:nsid w:val="3C611066"/>
    <w:multiLevelType w:val="hybridMultilevel"/>
    <w:tmpl w:val="9AD0CA08"/>
    <w:lvl w:ilvl="0" w:tplc="1BD2B626">
      <w:start w:val="1"/>
      <w:numFmt w:val="decimal"/>
      <w:lvlText w:val="%1."/>
      <w:lvlJc w:val="left"/>
      <w:pPr>
        <w:ind w:left="502" w:hanging="360"/>
      </w:pPr>
    </w:lvl>
    <w:lvl w:ilvl="1" w:tplc="40A0CB34">
      <w:start w:val="1"/>
      <w:numFmt w:val="lowerLetter"/>
      <w:lvlText w:val="%2."/>
      <w:lvlJc w:val="left"/>
      <w:pPr>
        <w:ind w:left="1440" w:hanging="360"/>
      </w:pPr>
    </w:lvl>
    <w:lvl w:ilvl="2" w:tplc="0200361A">
      <w:start w:val="1"/>
      <w:numFmt w:val="lowerRoman"/>
      <w:lvlText w:val="%3."/>
      <w:lvlJc w:val="right"/>
      <w:pPr>
        <w:ind w:left="2160" w:hanging="180"/>
      </w:pPr>
    </w:lvl>
    <w:lvl w:ilvl="3" w:tplc="F172339A">
      <w:start w:val="1"/>
      <w:numFmt w:val="decimal"/>
      <w:lvlText w:val="%4."/>
      <w:lvlJc w:val="left"/>
      <w:pPr>
        <w:ind w:left="2880" w:hanging="360"/>
      </w:pPr>
    </w:lvl>
    <w:lvl w:ilvl="4" w:tplc="F66C1FD2">
      <w:start w:val="1"/>
      <w:numFmt w:val="lowerLetter"/>
      <w:lvlText w:val="%5."/>
      <w:lvlJc w:val="left"/>
      <w:pPr>
        <w:ind w:left="3600" w:hanging="360"/>
      </w:pPr>
    </w:lvl>
    <w:lvl w:ilvl="5" w:tplc="343090D4">
      <w:start w:val="1"/>
      <w:numFmt w:val="lowerRoman"/>
      <w:lvlText w:val="%6."/>
      <w:lvlJc w:val="right"/>
      <w:pPr>
        <w:ind w:left="4320" w:hanging="180"/>
      </w:pPr>
    </w:lvl>
    <w:lvl w:ilvl="6" w:tplc="880A6B96">
      <w:start w:val="1"/>
      <w:numFmt w:val="decimal"/>
      <w:lvlText w:val="%7."/>
      <w:lvlJc w:val="left"/>
      <w:pPr>
        <w:ind w:left="5040" w:hanging="360"/>
      </w:pPr>
    </w:lvl>
    <w:lvl w:ilvl="7" w:tplc="F3522308">
      <w:start w:val="1"/>
      <w:numFmt w:val="lowerLetter"/>
      <w:lvlText w:val="%8."/>
      <w:lvlJc w:val="left"/>
      <w:pPr>
        <w:ind w:left="5760" w:hanging="360"/>
      </w:pPr>
    </w:lvl>
    <w:lvl w:ilvl="8" w:tplc="567679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67C7B"/>
    <w:multiLevelType w:val="hybridMultilevel"/>
    <w:tmpl w:val="9496C19C"/>
    <w:lvl w:ilvl="0" w:tplc="25F445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6946606">
      <w:numFmt w:val="decimal"/>
      <w:lvlText w:val=""/>
      <w:lvlJc w:val="left"/>
    </w:lvl>
    <w:lvl w:ilvl="2" w:tplc="78FAA462">
      <w:numFmt w:val="decimal"/>
      <w:lvlText w:val=""/>
      <w:lvlJc w:val="left"/>
    </w:lvl>
    <w:lvl w:ilvl="3" w:tplc="EDE2AEA8">
      <w:numFmt w:val="decimal"/>
      <w:lvlText w:val=""/>
      <w:lvlJc w:val="left"/>
    </w:lvl>
    <w:lvl w:ilvl="4" w:tplc="F3383EF4">
      <w:numFmt w:val="decimal"/>
      <w:lvlText w:val=""/>
      <w:lvlJc w:val="left"/>
    </w:lvl>
    <w:lvl w:ilvl="5" w:tplc="777EB992">
      <w:numFmt w:val="decimal"/>
      <w:lvlText w:val=""/>
      <w:lvlJc w:val="left"/>
    </w:lvl>
    <w:lvl w:ilvl="6" w:tplc="CB32CD1C">
      <w:numFmt w:val="decimal"/>
      <w:lvlText w:val=""/>
      <w:lvlJc w:val="left"/>
    </w:lvl>
    <w:lvl w:ilvl="7" w:tplc="52CE045C">
      <w:numFmt w:val="decimal"/>
      <w:lvlText w:val=""/>
      <w:lvlJc w:val="left"/>
    </w:lvl>
    <w:lvl w:ilvl="8" w:tplc="7BBC60D6">
      <w:numFmt w:val="decimal"/>
      <w:lvlText w:val=""/>
      <w:lvlJc w:val="left"/>
    </w:lvl>
  </w:abstractNum>
  <w:abstractNum w:abstractNumId="4">
    <w:nsid w:val="4A7A7097"/>
    <w:multiLevelType w:val="hybridMultilevel"/>
    <w:tmpl w:val="2F227394"/>
    <w:lvl w:ilvl="0" w:tplc="94CE45E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4B420D6">
      <w:numFmt w:val="decimal"/>
      <w:lvlText w:val=""/>
      <w:lvlJc w:val="left"/>
    </w:lvl>
    <w:lvl w:ilvl="2" w:tplc="19901E22">
      <w:numFmt w:val="decimal"/>
      <w:lvlText w:val=""/>
      <w:lvlJc w:val="left"/>
    </w:lvl>
    <w:lvl w:ilvl="3" w:tplc="61EC215A">
      <w:numFmt w:val="decimal"/>
      <w:lvlText w:val=""/>
      <w:lvlJc w:val="left"/>
    </w:lvl>
    <w:lvl w:ilvl="4" w:tplc="F398B5DA">
      <w:numFmt w:val="decimal"/>
      <w:lvlText w:val=""/>
      <w:lvlJc w:val="left"/>
    </w:lvl>
    <w:lvl w:ilvl="5" w:tplc="EEBE7044">
      <w:numFmt w:val="decimal"/>
      <w:lvlText w:val=""/>
      <w:lvlJc w:val="left"/>
    </w:lvl>
    <w:lvl w:ilvl="6" w:tplc="54D03014">
      <w:numFmt w:val="decimal"/>
      <w:lvlText w:val=""/>
      <w:lvlJc w:val="left"/>
    </w:lvl>
    <w:lvl w:ilvl="7" w:tplc="B5C850AA">
      <w:numFmt w:val="decimal"/>
      <w:lvlText w:val=""/>
      <w:lvlJc w:val="left"/>
    </w:lvl>
    <w:lvl w:ilvl="8" w:tplc="DBFC041A">
      <w:numFmt w:val="decimal"/>
      <w:lvlText w:val=""/>
      <w:lvlJc w:val="left"/>
    </w:lvl>
  </w:abstractNum>
  <w:abstractNum w:abstractNumId="5">
    <w:nsid w:val="4DD53580"/>
    <w:multiLevelType w:val="hybridMultilevel"/>
    <w:tmpl w:val="63EA6386"/>
    <w:lvl w:ilvl="0" w:tplc="89283A1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48439DA">
      <w:numFmt w:val="decimal"/>
      <w:lvlText w:val=""/>
      <w:lvlJc w:val="left"/>
    </w:lvl>
    <w:lvl w:ilvl="2" w:tplc="E71E2262">
      <w:numFmt w:val="decimal"/>
      <w:lvlText w:val=""/>
      <w:lvlJc w:val="left"/>
    </w:lvl>
    <w:lvl w:ilvl="3" w:tplc="66B21532">
      <w:numFmt w:val="decimal"/>
      <w:lvlText w:val=""/>
      <w:lvlJc w:val="left"/>
    </w:lvl>
    <w:lvl w:ilvl="4" w:tplc="702A965A">
      <w:numFmt w:val="decimal"/>
      <w:lvlText w:val=""/>
      <w:lvlJc w:val="left"/>
    </w:lvl>
    <w:lvl w:ilvl="5" w:tplc="A306C492">
      <w:numFmt w:val="decimal"/>
      <w:lvlText w:val=""/>
      <w:lvlJc w:val="left"/>
    </w:lvl>
    <w:lvl w:ilvl="6" w:tplc="8780A6FA">
      <w:numFmt w:val="decimal"/>
      <w:lvlText w:val=""/>
      <w:lvlJc w:val="left"/>
    </w:lvl>
    <w:lvl w:ilvl="7" w:tplc="73ECA0BA">
      <w:numFmt w:val="decimal"/>
      <w:lvlText w:val=""/>
      <w:lvlJc w:val="left"/>
    </w:lvl>
    <w:lvl w:ilvl="8" w:tplc="74F8D57E">
      <w:numFmt w:val="decimal"/>
      <w:lvlText w:val=""/>
      <w:lvlJc w:val="left"/>
    </w:lvl>
  </w:abstractNum>
  <w:abstractNum w:abstractNumId="6">
    <w:nsid w:val="4F6D5897"/>
    <w:multiLevelType w:val="hybridMultilevel"/>
    <w:tmpl w:val="E1921DBC"/>
    <w:lvl w:ilvl="0" w:tplc="0D90943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8834C462">
      <w:numFmt w:val="decimal"/>
      <w:lvlText w:val=""/>
      <w:lvlJc w:val="left"/>
    </w:lvl>
    <w:lvl w:ilvl="2" w:tplc="68727530">
      <w:numFmt w:val="decimal"/>
      <w:lvlText w:val=""/>
      <w:lvlJc w:val="left"/>
    </w:lvl>
    <w:lvl w:ilvl="3" w:tplc="50C8783E">
      <w:numFmt w:val="decimal"/>
      <w:lvlText w:val=""/>
      <w:lvlJc w:val="left"/>
    </w:lvl>
    <w:lvl w:ilvl="4" w:tplc="8146DE06">
      <w:numFmt w:val="decimal"/>
      <w:lvlText w:val=""/>
      <w:lvlJc w:val="left"/>
    </w:lvl>
    <w:lvl w:ilvl="5" w:tplc="0846AFEA">
      <w:numFmt w:val="decimal"/>
      <w:lvlText w:val=""/>
      <w:lvlJc w:val="left"/>
    </w:lvl>
    <w:lvl w:ilvl="6" w:tplc="4A4E12A2">
      <w:numFmt w:val="decimal"/>
      <w:lvlText w:val=""/>
      <w:lvlJc w:val="left"/>
    </w:lvl>
    <w:lvl w:ilvl="7" w:tplc="3126E5B2">
      <w:numFmt w:val="decimal"/>
      <w:lvlText w:val=""/>
      <w:lvlJc w:val="left"/>
    </w:lvl>
    <w:lvl w:ilvl="8" w:tplc="9D0C6648">
      <w:numFmt w:val="decimal"/>
      <w:lvlText w:val=""/>
      <w:lvlJc w:val="left"/>
    </w:lvl>
  </w:abstractNum>
  <w:abstractNum w:abstractNumId="7">
    <w:nsid w:val="51754EDF"/>
    <w:multiLevelType w:val="hybridMultilevel"/>
    <w:tmpl w:val="3052087C"/>
    <w:lvl w:ilvl="0" w:tplc="D93EBB1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DFAACCA">
      <w:numFmt w:val="decimal"/>
      <w:lvlText w:val=""/>
      <w:lvlJc w:val="left"/>
    </w:lvl>
    <w:lvl w:ilvl="2" w:tplc="6206EFC0">
      <w:numFmt w:val="decimal"/>
      <w:lvlText w:val=""/>
      <w:lvlJc w:val="left"/>
    </w:lvl>
    <w:lvl w:ilvl="3" w:tplc="624A0D50">
      <w:numFmt w:val="decimal"/>
      <w:lvlText w:val=""/>
      <w:lvlJc w:val="left"/>
    </w:lvl>
    <w:lvl w:ilvl="4" w:tplc="13DADA7A">
      <w:numFmt w:val="decimal"/>
      <w:lvlText w:val=""/>
      <w:lvlJc w:val="left"/>
    </w:lvl>
    <w:lvl w:ilvl="5" w:tplc="FEDE3086">
      <w:numFmt w:val="decimal"/>
      <w:lvlText w:val=""/>
      <w:lvlJc w:val="left"/>
    </w:lvl>
    <w:lvl w:ilvl="6" w:tplc="07E2CA72">
      <w:numFmt w:val="decimal"/>
      <w:lvlText w:val=""/>
      <w:lvlJc w:val="left"/>
    </w:lvl>
    <w:lvl w:ilvl="7" w:tplc="EA4AC106">
      <w:numFmt w:val="decimal"/>
      <w:lvlText w:val=""/>
      <w:lvlJc w:val="left"/>
    </w:lvl>
    <w:lvl w:ilvl="8" w:tplc="9B76A154">
      <w:numFmt w:val="decimal"/>
      <w:lvlText w:val=""/>
      <w:lvlJc w:val="left"/>
    </w:lvl>
  </w:abstractNum>
  <w:abstractNum w:abstractNumId="8">
    <w:nsid w:val="58980590"/>
    <w:multiLevelType w:val="hybridMultilevel"/>
    <w:tmpl w:val="3CCCB288"/>
    <w:lvl w:ilvl="0" w:tplc="A19C5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BC7B80">
      <w:numFmt w:val="decimal"/>
      <w:lvlText w:val=""/>
      <w:lvlJc w:val="left"/>
    </w:lvl>
    <w:lvl w:ilvl="2" w:tplc="6AB65B40">
      <w:numFmt w:val="decimal"/>
      <w:lvlText w:val=""/>
      <w:lvlJc w:val="left"/>
    </w:lvl>
    <w:lvl w:ilvl="3" w:tplc="FCBE900A">
      <w:numFmt w:val="decimal"/>
      <w:lvlText w:val=""/>
      <w:lvlJc w:val="left"/>
    </w:lvl>
    <w:lvl w:ilvl="4" w:tplc="63CAAE48">
      <w:numFmt w:val="decimal"/>
      <w:lvlText w:val=""/>
      <w:lvlJc w:val="left"/>
    </w:lvl>
    <w:lvl w:ilvl="5" w:tplc="83BE7DDE">
      <w:numFmt w:val="decimal"/>
      <w:lvlText w:val=""/>
      <w:lvlJc w:val="left"/>
    </w:lvl>
    <w:lvl w:ilvl="6" w:tplc="187A75B8">
      <w:numFmt w:val="decimal"/>
      <w:lvlText w:val=""/>
      <w:lvlJc w:val="left"/>
    </w:lvl>
    <w:lvl w:ilvl="7" w:tplc="928EDB54">
      <w:numFmt w:val="decimal"/>
      <w:lvlText w:val=""/>
      <w:lvlJc w:val="left"/>
    </w:lvl>
    <w:lvl w:ilvl="8" w:tplc="D4E27868">
      <w:numFmt w:val="decimal"/>
      <w:lvlText w:val=""/>
      <w:lvlJc w:val="left"/>
    </w:lvl>
  </w:abstractNum>
  <w:abstractNum w:abstractNumId="9">
    <w:nsid w:val="61247932"/>
    <w:multiLevelType w:val="hybridMultilevel"/>
    <w:tmpl w:val="6A1AFC54"/>
    <w:lvl w:ilvl="0" w:tplc="B956A77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6F547894">
      <w:numFmt w:val="decimal"/>
      <w:lvlText w:val=""/>
      <w:lvlJc w:val="left"/>
    </w:lvl>
    <w:lvl w:ilvl="2" w:tplc="4AECA9AC">
      <w:numFmt w:val="decimal"/>
      <w:lvlText w:val=""/>
      <w:lvlJc w:val="left"/>
    </w:lvl>
    <w:lvl w:ilvl="3" w:tplc="D2BE72FA">
      <w:numFmt w:val="decimal"/>
      <w:lvlText w:val=""/>
      <w:lvlJc w:val="left"/>
    </w:lvl>
    <w:lvl w:ilvl="4" w:tplc="4B22A77C">
      <w:numFmt w:val="decimal"/>
      <w:lvlText w:val=""/>
      <w:lvlJc w:val="left"/>
    </w:lvl>
    <w:lvl w:ilvl="5" w:tplc="C8A643EE">
      <w:numFmt w:val="decimal"/>
      <w:lvlText w:val=""/>
      <w:lvlJc w:val="left"/>
    </w:lvl>
    <w:lvl w:ilvl="6" w:tplc="6F129230">
      <w:numFmt w:val="decimal"/>
      <w:lvlText w:val=""/>
      <w:lvlJc w:val="left"/>
    </w:lvl>
    <w:lvl w:ilvl="7" w:tplc="B24C968E">
      <w:numFmt w:val="decimal"/>
      <w:lvlText w:val=""/>
      <w:lvlJc w:val="left"/>
    </w:lvl>
    <w:lvl w:ilvl="8" w:tplc="50006D5E">
      <w:numFmt w:val="decimal"/>
      <w:lvlText w:val=""/>
      <w:lvlJc w:val="left"/>
    </w:lvl>
  </w:abstractNum>
  <w:abstractNum w:abstractNumId="10">
    <w:nsid w:val="73C22E6D"/>
    <w:multiLevelType w:val="multilevel"/>
    <w:tmpl w:val="94B21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C64EE"/>
    <w:multiLevelType w:val="hybridMultilevel"/>
    <w:tmpl w:val="A5F2C180"/>
    <w:lvl w:ilvl="0" w:tplc="E3803CD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EFCC38A">
      <w:numFmt w:val="decimal"/>
      <w:lvlText w:val=""/>
      <w:lvlJc w:val="left"/>
    </w:lvl>
    <w:lvl w:ilvl="2" w:tplc="3266E6E4">
      <w:numFmt w:val="decimal"/>
      <w:lvlText w:val=""/>
      <w:lvlJc w:val="left"/>
    </w:lvl>
    <w:lvl w:ilvl="3" w:tplc="6B04DEFE">
      <w:numFmt w:val="decimal"/>
      <w:lvlText w:val=""/>
      <w:lvlJc w:val="left"/>
    </w:lvl>
    <w:lvl w:ilvl="4" w:tplc="4F54A35A">
      <w:numFmt w:val="decimal"/>
      <w:lvlText w:val=""/>
      <w:lvlJc w:val="left"/>
    </w:lvl>
    <w:lvl w:ilvl="5" w:tplc="47F281CC">
      <w:numFmt w:val="decimal"/>
      <w:lvlText w:val=""/>
      <w:lvlJc w:val="left"/>
    </w:lvl>
    <w:lvl w:ilvl="6" w:tplc="EA52F9EA">
      <w:numFmt w:val="decimal"/>
      <w:lvlText w:val=""/>
      <w:lvlJc w:val="left"/>
    </w:lvl>
    <w:lvl w:ilvl="7" w:tplc="130C1E80">
      <w:numFmt w:val="decimal"/>
      <w:lvlText w:val=""/>
      <w:lvlJc w:val="left"/>
    </w:lvl>
    <w:lvl w:ilvl="8" w:tplc="7456A81C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1E6"/>
    <w:rsid w:val="00051463"/>
    <w:rsid w:val="001C0C14"/>
    <w:rsid w:val="00322B47"/>
    <w:rsid w:val="00324D25"/>
    <w:rsid w:val="00345614"/>
    <w:rsid w:val="003C3349"/>
    <w:rsid w:val="004144FB"/>
    <w:rsid w:val="004260FA"/>
    <w:rsid w:val="00443A91"/>
    <w:rsid w:val="004F5607"/>
    <w:rsid w:val="00512773"/>
    <w:rsid w:val="00526EB5"/>
    <w:rsid w:val="007311E6"/>
    <w:rsid w:val="00756F9D"/>
    <w:rsid w:val="007742F9"/>
    <w:rsid w:val="0078483E"/>
    <w:rsid w:val="00786D20"/>
    <w:rsid w:val="007B64F9"/>
    <w:rsid w:val="008554AD"/>
    <w:rsid w:val="008B072F"/>
    <w:rsid w:val="00973CAC"/>
    <w:rsid w:val="00A25059"/>
    <w:rsid w:val="00A56051"/>
    <w:rsid w:val="00AD0A42"/>
    <w:rsid w:val="00AF07A3"/>
    <w:rsid w:val="00B3101A"/>
    <w:rsid w:val="00B42C25"/>
    <w:rsid w:val="00B965A1"/>
    <w:rsid w:val="00BC4BC2"/>
    <w:rsid w:val="00BE1CAF"/>
    <w:rsid w:val="00CA7483"/>
    <w:rsid w:val="00CB087A"/>
    <w:rsid w:val="00CE7766"/>
    <w:rsid w:val="00E64BDA"/>
    <w:rsid w:val="00EC5880"/>
    <w:rsid w:val="00F30C2D"/>
    <w:rsid w:val="00FC27F8"/>
    <w:rsid w:val="00FD2F9A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7A3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7A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pPr>
      <w:keepNext/>
      <w:tabs>
        <w:tab w:val="num" w:pos="0"/>
      </w:tabs>
      <w:outlineLvl w:val="7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</w:rPr>
  </w:style>
  <w:style w:type="paragraph" w:styleId="a4">
    <w:name w:val="Body Text"/>
    <w:basedOn w:val="a"/>
    <w:link w:val="a5"/>
    <w:pPr>
      <w:jc w:val="both"/>
    </w:pPr>
    <w:rPr>
      <w:rFonts w:ascii="Courier New" w:hAnsi="Courier New"/>
      <w:sz w:val="28"/>
      <w:szCs w:val="20"/>
    </w:rPr>
  </w:style>
  <w:style w:type="paragraph" w:styleId="a6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table" w:styleId="a7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Pr>
      <w:rFonts w:ascii="Courier New" w:eastAsia="Times New Roman" w:hAnsi="Courier New"/>
      <w:sz w:val="28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Balloon Text"/>
    <w:basedOn w:val="a"/>
    <w:link w:val="aa"/>
    <w:semiHidden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Pr>
      <w:rFonts w:ascii="Tahoma" w:eastAsia="Times New Roman" w:hAnsi="Tahoma"/>
      <w:sz w:val="16"/>
      <w:szCs w:val="16"/>
    </w:rPr>
  </w:style>
  <w:style w:type="character" w:customStyle="1" w:styleId="80">
    <w:name w:val="Заголовок 8 Знак"/>
    <w:link w:val="8"/>
    <w:rPr>
      <w:rFonts w:ascii="Times New Roman" w:eastAsia="Times New Roman" w:hAnsi="Times New Roman"/>
      <w:sz w:val="28"/>
      <w:szCs w:val="24"/>
      <w:lang w:eastAsia="zh-CN"/>
    </w:rPr>
  </w:style>
  <w:style w:type="paragraph" w:styleId="ab">
    <w:name w:val="Normal (Web)"/>
    <w:basedOn w:val="a"/>
    <w:uiPriority w:val="99"/>
    <w:unhideWhenUsed/>
    <w:rsid w:val="00CB087A"/>
    <w:pPr>
      <w:spacing w:before="100" w:beforeAutospacing="1" w:after="100" w:afterAutospacing="1"/>
    </w:pPr>
  </w:style>
  <w:style w:type="paragraph" w:customStyle="1" w:styleId="ConsPlusTitle">
    <w:name w:val="ConsPlusTitle"/>
    <w:rsid w:val="007742F9"/>
    <w:pPr>
      <w:widowControl w:val="0"/>
    </w:pPr>
    <w:rPr>
      <w:rFonts w:ascii="Arial" w:eastAsia="Times New Roman" w:hAnsi="Arial"/>
      <w:b/>
      <w:bCs/>
    </w:rPr>
  </w:style>
  <w:style w:type="paragraph" w:styleId="ac">
    <w:name w:val="header"/>
    <w:basedOn w:val="a"/>
    <w:link w:val="ad"/>
    <w:rsid w:val="007742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42F9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AF07A3"/>
    <w:rPr>
      <w:rFonts w:ascii="Calibri" w:eastAsia="SimSu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F07A3"/>
    <w:rPr>
      <w:rFonts w:ascii="Cambria" w:eastAsia="Times New Roman" w:hAnsi="Cambria"/>
      <w:color w:val="243F6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F07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07A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08F9B60956B58D790135F4E63863CAAC491C58CD17681A5A566E439FBC336829E3FD32M2o0I" TargetMode="External"/><Relationship Id="rId18" Type="http://schemas.openxmlformats.org/officeDocument/2006/relationships/hyperlink" Target="https://www.consultant.ru/document/cons_doc_LAW_469787/" TargetMode="External"/><Relationship Id="rId26" Type="http://schemas.openxmlformats.org/officeDocument/2006/relationships/hyperlink" Target="consultantplus://offline/ref=2D25251C5E45ECC343E4AD5E4BC75A8CE885FE06CE942B9EA680CE885C8E88C3B7A4172DB19BE4EB3AA30DC16A2705047B9A41ECpB5AK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CCF6B527D7FD4E5372CB05960724FFC21DC1AC110E3C0A5871BC194D77A86925F9949D79535479D6eAIBL" TargetMode="External"/><Relationship Id="rId34" Type="http://schemas.openxmlformats.org/officeDocument/2006/relationships/hyperlink" Target="consultantplus://offline/main?base=LAW;n=75060;fld=134;dst=10012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67;n=37594;fld=134;dst=102737" TargetMode="External"/><Relationship Id="rId17" Type="http://schemas.openxmlformats.org/officeDocument/2006/relationships/hyperlink" Target="consultantplus://offline/ref=A167D522C03D066D58BCC6248367745B29313CD645974FB0803C220B6AE42A354FF4963DFBF6D05894767CB369CC20BCA900EC8C89u201J" TargetMode="External"/><Relationship Id="rId25" Type="http://schemas.openxmlformats.org/officeDocument/2006/relationships/hyperlink" Target="consultantplus://offline/ref=2D25251C5E45ECC343E4AD5E4BC75A8CE885FE06CE942B9EA680CE885C8E88C3B7A41725B190B2BE77FD54912D6C0807668641ECA46496C5pB5CK" TargetMode="External"/><Relationship Id="rId33" Type="http://schemas.openxmlformats.org/officeDocument/2006/relationships/hyperlink" Target="consultantplus://offline/main?base=LAW;n=117493;fld=134;dst=101056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08F9B60956B58D790135F4E63863CAAC4B1C5BCA15681A5A566E439FMBoCI" TargetMode="External"/><Relationship Id="rId20" Type="http://schemas.openxmlformats.org/officeDocument/2006/relationships/hyperlink" Target="consultantplus://offline/ref=CCF6B527D7FD4E5372CB05960724FFC21DC1AD1B043F0A5871BC194D77A86925F9949D7953547BD7eAI0L" TargetMode="External"/><Relationship Id="rId29" Type="http://schemas.openxmlformats.org/officeDocument/2006/relationships/hyperlink" Target="consultantplus://offline/ref=CCD44172331EFC2326D6B0C1B22465705A55E5EC7BAA70604645C214C5B4421FAB1FEEC1957AE2BF6B265A2B71870CDAB347A9F8FEM130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253;fld=134" TargetMode="External"/><Relationship Id="rId24" Type="http://schemas.openxmlformats.org/officeDocument/2006/relationships/hyperlink" Target="consultantplus://offline/ref=2D25251C5E45ECC343E4AD5E4BC75A8CE885FE06CE942B9EA680CE885C8E88C3B7A41725B190B2BA7EFD54912D6C0807668641ECA46496C5pB5CK" TargetMode="External"/><Relationship Id="rId32" Type="http://schemas.openxmlformats.org/officeDocument/2006/relationships/hyperlink" Target="consultantplus://offline/main?base=LAW;n=117329;fld=134;dst=100384" TargetMode="External"/><Relationship Id="rId37" Type="http://schemas.openxmlformats.org/officeDocument/2006/relationships/hyperlink" Target="consultantplus://offline/main?base=LAW;n=117329;fld=134;dst=10049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08F9B60956B58D790135F4E63863CAAC491C58CD17681A5A566E439FBC336829E3FD3726M1o4I" TargetMode="External"/><Relationship Id="rId23" Type="http://schemas.openxmlformats.org/officeDocument/2006/relationships/hyperlink" Target="consultantplus://offline/ref=CCF6B527D7FD4E5372CB05960724FFC21DC1AD1B043F0A5871BC194D77A86925F9949D7953547BD7eAI0L" TargetMode="External"/><Relationship Id="rId28" Type="http://schemas.openxmlformats.org/officeDocument/2006/relationships/hyperlink" Target="consultantplus://offline/main?base=LAW;n=117329;fld=134;dst=40" TargetMode="External"/><Relationship Id="rId36" Type="http://schemas.openxmlformats.org/officeDocument/2006/relationships/hyperlink" Target="consultantplus://offline/main?base=LAW;n=117329;fld=134;dst=100474" TargetMode="External"/><Relationship Id="rId10" Type="http://schemas.openxmlformats.org/officeDocument/2006/relationships/hyperlink" Target="consultantplus://offline/main?base=LAW;n=117329;fld=134" TargetMode="External"/><Relationship Id="rId19" Type="http://schemas.openxmlformats.org/officeDocument/2006/relationships/hyperlink" Target="consultantplus://offline/ref=CCF6B527D7FD4E5372CB05960724FFC21DC2A519053F0A5871BC194D77A86925F9949D79535479D0eAIBL" TargetMode="External"/><Relationship Id="rId31" Type="http://schemas.openxmlformats.org/officeDocument/2006/relationships/hyperlink" Target="consultantplus://offline/main?base=LAW;n=117493;fld=134;dst=1003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70;fld=134" TargetMode="External"/><Relationship Id="rId14" Type="http://schemas.openxmlformats.org/officeDocument/2006/relationships/hyperlink" Target="consultantplus://offline/ref=A308F9B60956B58D790135F4E63863CAAC491C58CD17681A5A566E439FBC336829E3FD3721M1oAI" TargetMode="External"/><Relationship Id="rId22" Type="http://schemas.openxmlformats.org/officeDocument/2006/relationships/hyperlink" Target="consultantplus://offline/ref=CCF6B527D7FD4E5372CB05960724FFC21DC2A519053F0A5871BC194D77A86925F9949D79535479D0eAIBL" TargetMode="External"/><Relationship Id="rId27" Type="http://schemas.openxmlformats.org/officeDocument/2006/relationships/hyperlink" Target="consultantplus://offline/ref=2D25251C5E45ECC343E4AD5E4BC75A8CE885FE06CE942B9EA680CE885C8E88C3B7A41725B190B3BE7BFD54912D6C0807668641ECA46496C5pB5CK" TargetMode="External"/><Relationship Id="rId30" Type="http://schemas.openxmlformats.org/officeDocument/2006/relationships/hyperlink" Target="consultantplus://offline/main?base=LAW;n=117329;fld=134;dst=187" TargetMode="External"/><Relationship Id="rId35" Type="http://schemas.openxmlformats.org/officeDocument/2006/relationships/hyperlink" Target="consultantplus://offline/main?base=LAW;n=117329;fld=134;dst=100456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2024-06-25T14:20:00Z</cp:lastPrinted>
  <dcterms:created xsi:type="dcterms:W3CDTF">2024-06-04T12:18:00Z</dcterms:created>
  <dcterms:modified xsi:type="dcterms:W3CDTF">2024-06-28T12:50:00Z</dcterms:modified>
</cp:coreProperties>
</file>