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МУНИЦИПАЛЬНОГООБРАЗОВАНИЯ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</w:p>
    <w:p w14:paraId="11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2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3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4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4000000">
            <w:pPr>
              <w:pStyle w:val="Style_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18.11.2025</w:t>
            </w:r>
          </w:p>
        </w:tc>
        <w:tc>
          <w:tcPr>
            <w:tcW w:type="dxa" w:w="2409"/>
            <w:shd w:fill="auto" w:val="clear"/>
          </w:tcPr>
          <w:p w14:paraId="15000000">
            <w:pPr>
              <w:pStyle w:val="Style_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11 – 1885</w:t>
            </w:r>
          </w:p>
        </w:tc>
      </w:tr>
    </w:tbl>
    <w:p w14:paraId="16000000">
      <w:pPr>
        <w:rPr>
          <w:rFonts w:ascii="PT Astra Serif" w:hAnsi="PT Astra Serif"/>
          <w:sz w:val="28"/>
        </w:rPr>
      </w:pP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изменения</w:t>
      </w:r>
      <w:r>
        <w:rPr>
          <w:rFonts w:ascii="PT Astra Serif" w:hAnsi="PT Astra Serif"/>
          <w:b w:val="1"/>
          <w:sz w:val="28"/>
        </w:rPr>
        <w:t xml:space="preserve"> в </w:t>
      </w: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>остановление администрации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</w:t>
      </w:r>
      <w:r>
        <w:rPr>
          <w:rFonts w:ascii="PT Astra Serif" w:hAnsi="PT Astra Serif"/>
          <w:b w:val="1"/>
          <w:sz w:val="28"/>
        </w:rPr>
        <w:t>ого</w:t>
      </w:r>
      <w:r>
        <w:rPr>
          <w:rFonts w:ascii="PT Astra Serif" w:hAnsi="PT Astra Serif"/>
          <w:b w:val="1"/>
          <w:sz w:val="28"/>
        </w:rPr>
        <w:t xml:space="preserve"> район</w:t>
      </w:r>
      <w:r>
        <w:rPr>
          <w:rFonts w:ascii="PT Astra Serif" w:hAnsi="PT Astra Serif"/>
          <w:b w:val="1"/>
          <w:sz w:val="28"/>
        </w:rPr>
        <w:t xml:space="preserve">а </w:t>
      </w:r>
      <w:r>
        <w:rPr>
          <w:rFonts w:ascii="PT Astra Serif" w:hAnsi="PT Astra Serif"/>
          <w:b w:val="1"/>
          <w:sz w:val="28"/>
        </w:rPr>
        <w:t xml:space="preserve">от </w:t>
      </w:r>
      <w:r>
        <w:rPr>
          <w:rFonts w:ascii="PT Astra Serif" w:hAnsi="PT Astra Serif"/>
          <w:b w:val="1"/>
          <w:sz w:val="28"/>
        </w:rPr>
        <w:t>25</w:t>
      </w:r>
      <w:r>
        <w:rPr>
          <w:rFonts w:ascii="PT Astra Serif" w:hAnsi="PT Astra Serif"/>
          <w:b w:val="1"/>
          <w:sz w:val="28"/>
        </w:rPr>
        <w:t>.03.202</w:t>
      </w:r>
      <w:r>
        <w:rPr>
          <w:rFonts w:ascii="PT Astra Serif" w:hAnsi="PT Astra Serif"/>
          <w:b w:val="1"/>
          <w:sz w:val="28"/>
        </w:rPr>
        <w:t>5</w:t>
      </w:r>
      <w:r>
        <w:rPr>
          <w:rFonts w:ascii="PT Astra Serif" w:hAnsi="PT Astra Serif"/>
          <w:b w:val="1"/>
          <w:sz w:val="28"/>
        </w:rPr>
        <w:t xml:space="preserve"> № 3-</w:t>
      </w:r>
      <w:r>
        <w:rPr>
          <w:rFonts w:ascii="PT Astra Serif" w:hAnsi="PT Astra Serif"/>
          <w:b w:val="1"/>
          <w:sz w:val="28"/>
        </w:rPr>
        <w:t>500</w:t>
      </w:r>
      <w:r>
        <w:rPr>
          <w:rFonts w:ascii="PT Astra Serif" w:hAnsi="PT Astra Serif"/>
          <w:b w:val="1"/>
          <w:sz w:val="28"/>
        </w:rPr>
        <w:t>«Об организации отдыха, оздоровления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и занятости детей в 202</w:t>
      </w:r>
      <w:r>
        <w:rPr>
          <w:rFonts w:ascii="PT Astra Serif" w:hAnsi="PT Astra Serif"/>
          <w:b w:val="1"/>
          <w:sz w:val="28"/>
        </w:rPr>
        <w:t>5</w:t>
      </w:r>
      <w:r>
        <w:rPr>
          <w:rFonts w:ascii="PT Astra Serif" w:hAnsi="PT Astra Serif"/>
          <w:b w:val="1"/>
          <w:sz w:val="28"/>
        </w:rPr>
        <w:t xml:space="preserve"> году»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1A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124-ФЗ «Об основных гарантиях прав ребенка в Российской Федерации», Федеральным законом от 29.12.2012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273-ФЗ «Об образовании в Российской Федерации»,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>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Щекинского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района ПОСТАНОВЛЯЕТ:</w:t>
      </w:r>
      <w:r>
        <w:rPr>
          <w:rFonts w:ascii="PT Astra Serif" w:hAnsi="PT Astra Serif"/>
          <w:sz w:val="28"/>
        </w:rPr>
        <w:tab/>
      </w:r>
    </w:p>
    <w:p w14:paraId="1B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>
        <w:rPr>
          <w:rFonts w:ascii="PT Astra Serif" w:hAnsi="PT Astra Serif"/>
          <w:sz w:val="28"/>
        </w:rPr>
        <w:t xml:space="preserve"> администрации 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а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>.03.20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№ 3-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00</w:t>
      </w:r>
      <w:r>
        <w:rPr>
          <w:rFonts w:ascii="PT Astra Serif" w:hAnsi="PT Astra Serif"/>
          <w:sz w:val="28"/>
        </w:rPr>
        <w:t xml:space="preserve"> «Об организации отдыха, оздор</w:t>
      </w:r>
      <w:r>
        <w:rPr>
          <w:rFonts w:ascii="PT Astra Serif" w:hAnsi="PT Astra Serif"/>
          <w:sz w:val="28"/>
        </w:rPr>
        <w:t>овления и занятости детей</w:t>
      </w:r>
      <w:r>
        <w:rPr>
          <w:rFonts w:ascii="PT Astra Serif" w:hAnsi="PT Astra Serif"/>
          <w:sz w:val="28"/>
        </w:rPr>
        <w:t xml:space="preserve"> в 202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году»</w:t>
      </w:r>
      <w:r>
        <w:rPr>
          <w:rFonts w:ascii="PT Astra Serif" w:hAnsi="PT Astra Serif"/>
          <w:sz w:val="28"/>
        </w:rPr>
        <w:t>, изложив приложение</w:t>
      </w:r>
      <w:r>
        <w:rPr>
          <w:rFonts w:ascii="PT Astra Serif" w:hAnsi="PT Astra Serif"/>
          <w:sz w:val="28"/>
        </w:rPr>
        <w:t xml:space="preserve"> в новой редакции (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риложение).</w:t>
      </w:r>
    </w:p>
    <w:p w14:paraId="1C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 ФС 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</w:t>
      </w:r>
      <w:r>
        <w:rPr>
          <w:rFonts w:ascii="PT Astra Serif" w:hAnsi="PT Astra Serif"/>
          <w:sz w:val="28"/>
        </w:rPr>
        <w:t>сайт</w:t>
      </w:r>
      <w:r>
        <w:rPr>
          <w:rFonts w:ascii="PT Astra Serif" w:hAnsi="PT Astra Serif"/>
          <w:sz w:val="28"/>
        </w:rPr>
        <w:t>е муниципального образования Щекинский район.</w:t>
      </w:r>
    </w:p>
    <w:p w14:paraId="1D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</w:p>
    <w:p w14:paraId="1E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6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01"/>
        <w:gridCol w:w="2390"/>
        <w:gridCol w:w="2459"/>
      </w:tblGrid>
      <w:tr>
        <w:trPr>
          <w:trHeight w:hRule="atLeast" w:val="229"/>
        </w:trPr>
        <w:tc>
          <w:tcPr>
            <w:tcW w:type="dxa" w:w="44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pStyle w:val="Style_5"/>
              <w:widowControl w:val="1"/>
              <w:spacing w:line="360" w:lineRule="exact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</w:t>
            </w:r>
            <w:r>
              <w:rPr>
                <w:rFonts w:ascii="PT Astra Serif" w:hAnsi="PT Astra Serif"/>
                <w:b w:val="1"/>
                <w:sz w:val="28"/>
              </w:rPr>
              <w:t>администрации муниципального образования Щекинский район</w:t>
            </w:r>
          </w:p>
        </w:tc>
        <w:tc>
          <w:tcPr>
            <w:tcW w:type="dxa" w:w="23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0000000">
            <w:pPr>
              <w:widowControl w:val="1"/>
              <w:spacing w:line="360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4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1000000">
            <w:pPr>
              <w:widowControl w:val="1"/>
              <w:spacing w:line="360" w:lineRule="exact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  <w:bookmarkStart w:id="1" w:name="_GoBack"/>
            <w:bookmarkEnd w:id="1"/>
          </w:p>
        </w:tc>
      </w:tr>
    </w:tbl>
    <w:p w14:paraId="22000000">
      <w:pPr>
        <w:sectPr>
          <w:headerReference r:id="rId1" w:type="default"/>
          <w:headerReference r:id="rId6" w:type="even"/>
          <w:footerReference r:id="rId2" w:type="default"/>
          <w:pgSz w:h="16838" w:orient="portrait" w:w="11906"/>
          <w:pgMar w:bottom="822" w:footer="413" w:gutter="0" w:header="709" w:left="1701" w:right="850" w:top="1134"/>
          <w:pgNumType w:start="1"/>
          <w:titlePg/>
        </w:sectPr>
      </w:pPr>
    </w:p>
    <w:tbl>
      <w:tblPr>
        <w:tblStyle w:val="Style_4"/>
        <w:tblW w:type="auto" w:w="0"/>
        <w:jc w:val="right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3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4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5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6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7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8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18.11.2025 № 11 – 1885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29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A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B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</w:t>
            </w: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ю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C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D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E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F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25.03.2025 № 3 – 500</w:t>
            </w:r>
          </w:p>
        </w:tc>
      </w:tr>
    </w:tbl>
    <w:p w14:paraId="3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ПЛАНОВЫЙ РАСЧЕТ </w:t>
      </w: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средств для выполнения мероприятий по организации отдыха детей муниципального об</w:t>
      </w:r>
      <w:r>
        <w:rPr>
          <w:rFonts w:ascii="PT Astra Serif" w:hAnsi="PT Astra Serif"/>
          <w:b w:val="1"/>
          <w:sz w:val="28"/>
        </w:rPr>
        <w:t xml:space="preserve">разования </w:t>
      </w: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Щекинский район в 202</w:t>
      </w:r>
      <w:r>
        <w:rPr>
          <w:rFonts w:ascii="PT Astra Serif" w:hAnsi="PT Astra Serif"/>
          <w:b w:val="1"/>
          <w:sz w:val="28"/>
        </w:rPr>
        <w:t>5</w:t>
      </w:r>
      <w:r>
        <w:rPr>
          <w:rFonts w:ascii="PT Astra Serif" w:hAnsi="PT Astra Serif"/>
          <w:b w:val="1"/>
          <w:sz w:val="28"/>
        </w:rPr>
        <w:t xml:space="preserve"> году</w:t>
      </w:r>
    </w:p>
    <w:p w14:paraId="3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>
        <w:trPr>
          <w:trHeight w:hRule="atLeast" w:val="322"/>
        </w:trPr>
        <w:tc>
          <w:tcPr>
            <w:tcW w:type="dxa" w:w="6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4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Наименование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Кол-во детей (чел.)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Всего средств</w:t>
            </w:r>
          </w:p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(руб.)</w:t>
            </w:r>
          </w:p>
        </w:tc>
        <w:tc>
          <w:tcPr>
            <w:tcW w:type="dxa" w:w="5161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</w:t>
            </w:r>
            <w:r>
              <w:rPr>
                <w:rFonts w:ascii="PT Astra Serif" w:hAnsi="PT Astra Serif"/>
                <w:b w:val="1"/>
                <w:sz w:val="24"/>
              </w:rPr>
              <w:t xml:space="preserve"> том числе</w:t>
            </w:r>
            <w:r>
              <w:rPr>
                <w:rFonts w:ascii="PT Astra Serif" w:hAnsi="PT Astra Serif"/>
                <w:b w:val="1"/>
                <w:sz w:val="24"/>
              </w:rPr>
              <w:t xml:space="preserve">по </w:t>
            </w:r>
            <w:r>
              <w:rPr>
                <w:rFonts w:ascii="PT Astra Serif" w:hAnsi="PT Astra Serif"/>
                <w:b w:val="1"/>
                <w:sz w:val="24"/>
              </w:rPr>
              <w:t>ЦСР 04403</w:t>
            </w:r>
            <w:r>
              <w:rPr>
                <w:rFonts w:ascii="PT Astra Serif" w:hAnsi="PT Astra Serif"/>
                <w:b w:val="1"/>
                <w:sz w:val="24"/>
              </w:rPr>
              <w:t>S</w:t>
            </w:r>
            <w:r>
              <w:rPr>
                <w:rFonts w:ascii="PT Astra Serif" w:hAnsi="PT Astra Serif"/>
                <w:b w:val="1"/>
                <w:sz w:val="24"/>
              </w:rPr>
              <w:t>0200</w:t>
            </w:r>
          </w:p>
          <w:p w14:paraId="3B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(доп.соглашение </w:t>
            </w:r>
            <w:r>
              <w:rPr>
                <w:rFonts w:ascii="PT Astra Serif" w:hAnsi="PT Astra Serif"/>
                <w:b w:val="1"/>
                <w:sz w:val="24"/>
              </w:rPr>
              <w:t>№ 70648000-1-2025-028/2</w:t>
            </w:r>
          </w:p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 9 июня 2025 года)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</w:t>
            </w:r>
            <w:r>
              <w:rPr>
                <w:rFonts w:ascii="PT Astra Serif" w:hAnsi="PT Astra Serif"/>
                <w:b w:val="1"/>
                <w:sz w:val="24"/>
              </w:rPr>
              <w:t xml:space="preserve"> том числе </w:t>
            </w:r>
            <w:r>
              <w:rPr>
                <w:rFonts w:ascii="PT Astra Serif" w:hAnsi="PT Astra Serif"/>
                <w:b w:val="1"/>
                <w:sz w:val="24"/>
              </w:rPr>
              <w:t xml:space="preserve">по </w:t>
            </w:r>
            <w:r>
              <w:rPr>
                <w:rFonts w:ascii="PT Astra Serif" w:hAnsi="PT Astra Serif"/>
                <w:b w:val="1"/>
                <w:sz w:val="24"/>
              </w:rPr>
              <w:t>ЦСР 0440320200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</w:t>
            </w:r>
            <w:r>
              <w:rPr>
                <w:rFonts w:ascii="PT Astra Serif" w:hAnsi="PT Astra Serif"/>
                <w:b w:val="1"/>
                <w:sz w:val="24"/>
              </w:rPr>
              <w:t xml:space="preserve"> том числе</w:t>
            </w:r>
          </w:p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по</w:t>
            </w:r>
            <w:r>
              <w:rPr>
                <w:rFonts w:ascii="PT Astra Serif" w:hAnsi="PT Astra Serif"/>
                <w:b w:val="1"/>
                <w:sz w:val="24"/>
              </w:rPr>
              <w:t xml:space="preserve"> ЦСР 044032020</w:t>
            </w:r>
            <w:r>
              <w:rPr>
                <w:rFonts w:ascii="PT Astra Serif" w:hAnsi="PT Astra Serif"/>
                <w:b w:val="1"/>
                <w:sz w:val="24"/>
              </w:rPr>
              <w:t>1</w:t>
            </w:r>
          </w:p>
        </w:tc>
      </w:tr>
      <w:tr>
        <w:trPr>
          <w:trHeight w:hRule="atLeast" w:val="615"/>
        </w:trPr>
        <w:tc>
          <w:tcPr>
            <w:tcW w:type="dxa" w:w="6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4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Всего (руб.)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Областной бюджет (руб.)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Местный бюджет (руб.)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Местный бюджет (руб.)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Местный бюджет (руб.)</w:t>
            </w:r>
          </w:p>
        </w:tc>
      </w:tr>
      <w:tr>
        <w:trPr>
          <w:trHeight w:hRule="atLeast" w:val="539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5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Приобретение путевок в загородный оздоровительный лагерь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7 112 630,00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7 112 630,00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6 680 182,09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432 447,91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14:paraId="51000000">
            <w:pPr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0 </w:t>
            </w:r>
            <w:r>
              <w:rPr>
                <w:rFonts w:ascii="PT Astra Serif" w:hAnsi="PT Astra Serif"/>
                <w:sz w:val="24"/>
              </w:rPr>
              <w:t>(</w:t>
            </w:r>
            <w:r>
              <w:rPr>
                <w:rFonts w:ascii="PT Astra Serif" w:hAnsi="PT Astra Serif"/>
                <w:sz w:val="24"/>
              </w:rPr>
              <w:t>весна - 1140;</w:t>
            </w:r>
          </w:p>
          <w:p w14:paraId="5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лето – 1300</w:t>
            </w:r>
            <w:r>
              <w:rPr>
                <w:rFonts w:ascii="PT Astra Serif" w:hAnsi="PT Astra Serif"/>
                <w:sz w:val="24"/>
              </w:rPr>
              <w:t>;</w:t>
            </w:r>
          </w:p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осень – </w:t>
            </w:r>
          </w:p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40</w:t>
            </w:r>
            <w:r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</w:t>
            </w:r>
            <w:r>
              <w:rPr>
                <w:rFonts w:ascii="PT Astra Serif" w:hAnsi="PT Astra Serif"/>
                <w:sz w:val="24"/>
              </w:rPr>
              <w:t> 2</w:t>
            </w:r>
            <w:r>
              <w:rPr>
                <w:rFonts w:ascii="PT Astra Serif" w:hAnsi="PT Astra Serif"/>
                <w:sz w:val="24"/>
              </w:rPr>
              <w:t>54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156</w:t>
            </w:r>
            <w:r>
              <w:rPr>
                <w:rFonts w:ascii="PT Astra Serif" w:hAnsi="PT Astra Serif"/>
                <w:sz w:val="24"/>
              </w:rPr>
              <w:t>,91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16 125 036,91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5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15 144 634,74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980 402,17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6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3 </w:t>
            </w:r>
            <w:r>
              <w:rPr>
                <w:rFonts w:ascii="PT Astra Serif" w:hAnsi="PT Astra Serif"/>
                <w:sz w:val="24"/>
              </w:rPr>
              <w:t>129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120</w:t>
            </w:r>
            <w:r>
              <w:rPr>
                <w:rFonts w:ascii="PT Astra Serif" w:hAnsi="PT Astra Serif"/>
                <w:sz w:val="24"/>
              </w:rPr>
              <w:t>,00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71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2.1.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7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171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7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74 950,00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7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74 950,00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70 393,04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7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4 556,96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2.2.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8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8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488 925,00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8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488 925,00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8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459 198,36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8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29 726,64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47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1 492 673,40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742 988,40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697 814,</w:t>
            </w:r>
            <w:r>
              <w:rPr>
                <w:rFonts w:ascii="PT Astra Serif" w:hAnsi="PT Astra Serif"/>
                <w:sz w:val="24"/>
              </w:rPr>
              <w:t>64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45 173,</w:t>
            </w:r>
            <w:r>
              <w:rPr>
                <w:rFonts w:ascii="PT Astra Serif" w:hAnsi="PT Astra Serif"/>
                <w:sz w:val="24"/>
              </w:rPr>
              <w:t>76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749 685,00</w:t>
            </w:r>
          </w:p>
        </w:tc>
      </w:tr>
      <w:tr>
        <w:trPr>
          <w:trHeight w:hRule="atLeast" w:val="379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327</w:t>
            </w:r>
          </w:p>
          <w:p w14:paraId="A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1 </w:t>
            </w:r>
            <w:r>
              <w:rPr>
                <w:rFonts w:ascii="PT Astra Serif" w:hAnsi="PT Astra Serif"/>
                <w:sz w:val="24"/>
              </w:rPr>
              <w:t>796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094</w:t>
            </w:r>
            <w:r>
              <w:rPr>
                <w:rFonts w:ascii="PT Astra Serif" w:hAnsi="PT Astra Serif"/>
                <w:sz w:val="24"/>
              </w:rPr>
              <w:t>,</w:t>
            </w:r>
            <w:r>
              <w:rPr>
                <w:rFonts w:ascii="PT Astra Serif" w:hAnsi="PT Astra Serif"/>
                <w:sz w:val="24"/>
              </w:rPr>
              <w:t>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1 3</w:t>
            </w:r>
            <w:r>
              <w:rPr>
                <w:rFonts w:ascii="PT Astra Serif" w:hAnsi="PT Astra Serif"/>
                <w:sz w:val="24"/>
              </w:rPr>
              <w:t>54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389</w:t>
            </w:r>
            <w:r>
              <w:rPr>
                <w:rFonts w:ascii="PT Astra Serif" w:hAnsi="PT Astra Serif"/>
                <w:sz w:val="24"/>
              </w:rPr>
              <w:t>,</w:t>
            </w:r>
            <w:r>
              <w:rPr>
                <w:rFonts w:ascii="PT Astra Serif" w:hAnsi="PT Astra Serif"/>
                <w:sz w:val="24"/>
              </w:rPr>
              <w:t>78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1 272 042,87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82 346,91</w:t>
            </w:r>
          </w:p>
          <w:p w14:paraId="B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441 704,89</w:t>
            </w:r>
          </w:p>
        </w:tc>
      </w:tr>
      <w:tr>
        <w:trPr>
          <w:trHeight w:hRule="atLeast" w:val="379"/>
        </w:trP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Фрахтование транспортных средств для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58 000,00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58 000,00</w:t>
            </w: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tabs>
                <w:tab w:leader="none" w:pos="0" w:val="left"/>
                <w:tab w:leader="none" w:pos="292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ИТОГО: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4</w:t>
            </w:r>
            <w:r>
              <w:rPr>
                <w:rFonts w:ascii="PT Astra Serif" w:hAnsi="PT Astra Serif"/>
                <w:b w:val="1"/>
                <w:sz w:val="24"/>
              </w:rPr>
              <w:t>301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29 713 554,98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25 335 045,09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23 794 674,34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1 540 370,75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3</w:t>
            </w:r>
            <w:r>
              <w:rPr>
                <w:rFonts w:ascii="PT Astra Serif" w:hAnsi="PT Astra Serif"/>
                <w:b w:val="1"/>
                <w:sz w:val="24"/>
              </w:rPr>
              <w:t> 129 120</w:t>
            </w:r>
            <w:r>
              <w:rPr>
                <w:rFonts w:ascii="PT Astra Serif" w:hAnsi="PT Astra Serif"/>
                <w:b w:val="1"/>
                <w:sz w:val="24"/>
              </w:rPr>
              <w:t>,00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1 2</w:t>
            </w:r>
            <w:r>
              <w:rPr>
                <w:rFonts w:ascii="PT Astra Serif" w:hAnsi="PT Astra Serif"/>
                <w:b w:val="1"/>
                <w:sz w:val="24"/>
              </w:rPr>
              <w:t>49</w:t>
            </w:r>
            <w:r>
              <w:rPr>
                <w:rFonts w:ascii="PT Astra Serif" w:hAnsi="PT Astra Serif"/>
                <w:b w:val="1"/>
                <w:sz w:val="24"/>
              </w:rPr>
              <w:t> </w:t>
            </w:r>
            <w:r>
              <w:rPr>
                <w:rFonts w:ascii="PT Astra Serif" w:hAnsi="PT Astra Serif"/>
                <w:b w:val="1"/>
                <w:sz w:val="24"/>
              </w:rPr>
              <w:t>389</w:t>
            </w:r>
            <w:r>
              <w:rPr>
                <w:rFonts w:ascii="PT Astra Serif" w:hAnsi="PT Astra Serif"/>
                <w:b w:val="1"/>
                <w:sz w:val="24"/>
              </w:rPr>
              <w:t>,89</w:t>
            </w:r>
          </w:p>
        </w:tc>
      </w:tr>
    </w:tbl>
    <w:p w14:paraId="D5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</w:t>
      </w:r>
    </w:p>
    <w:sectPr>
      <w:headerReference r:id="rId3" w:type="default"/>
      <w:headerReference r:id="rId7" w:type="first"/>
      <w:headerReference r:id="rId5" w:type="even"/>
      <w:footerReference r:id="rId4" w:type="default"/>
      <w:pgSz w:h="11906" w:orient="landscape" w:w="16838"/>
      <w:pgMar w:bottom="851" w:footer="414" w:gutter="0" w:header="567" w:left="1134" w:right="1134" w:top="170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tabs>
        <w:tab w:leader="none" w:pos="4677" w:val="clear"/>
        <w:tab w:leader="none" w:pos="7785" w:val="left"/>
        <w:tab w:leader="none" w:pos="9355" w:val="clear"/>
      </w:tabs>
      <w:ind/>
    </w:pPr>
    <w:r>
      <w:tab/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widowControl w:val="1"/>
      <w:tabs>
        <w:tab w:leader="none" w:pos="4677" w:val="clear"/>
        <w:tab w:leader="none" w:pos="7785" w:val="left"/>
        <w:tab w:leader="none" w:pos="9355" w:val="clear"/>
      </w:tabs>
      <w:ind/>
    </w:pPr>
    <w:r>
      <w:tab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5256530</wp:posOffset>
              </wp:positionH>
              <wp:positionV relativeFrom="paragraph">
                <wp:posOffset>85725</wp:posOffset>
              </wp:positionV>
              <wp:extent cx="1778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5256530</wp:posOffset>
              </wp:positionH>
              <wp:positionV relativeFrom="paragraph">
                <wp:posOffset>85725</wp:posOffset>
              </wp:positionV>
              <wp:extent cx="1778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</w:style>
  <w:style w:default="1" w:styleId="Style_8_ch" w:type="character">
    <w:name w:val="Normal"/>
    <w:link w:val="Style_8"/>
  </w:style>
  <w:style w:styleId="Style_9" w:type="paragraph">
    <w:name w:val="ConsPlusNormal"/>
    <w:link w:val="Style_9_ch"/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1" w:type="paragraph">
    <w:name w:val="toc 2"/>
    <w:next w:val="Style_8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12" w:type="paragraph">
    <w:name w:val="toc 4"/>
    <w:next w:val="Style_8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8"/>
    <w:next w:val="Style_8"/>
    <w:link w:val="Style_13_ch"/>
    <w:uiPriority w:val="9"/>
    <w:qFormat/>
    <w:pPr>
      <w:keepNext w:val="1"/>
      <w:widowControl w:val="1"/>
      <w:ind/>
      <w:jc w:val="center"/>
      <w:outlineLvl w:val="6"/>
    </w:pPr>
    <w:rPr>
      <w:sz w:val="24"/>
    </w:rPr>
  </w:style>
  <w:style w:styleId="Style_13_ch" w:type="character">
    <w:name w:val="heading 7"/>
    <w:basedOn w:val="Style_8_ch"/>
    <w:link w:val="Style_13"/>
    <w:rPr>
      <w:sz w:val="24"/>
    </w:rPr>
  </w:style>
  <w:style w:styleId="Style_3" w:type="paragraph">
    <w:name w:val="footer"/>
    <w:basedOn w:val="Style_8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8_ch"/>
    <w:link w:val="Style_3"/>
  </w:style>
  <w:style w:styleId="Style_14" w:type="paragraph">
    <w:name w:val="toc 6"/>
    <w:next w:val="Style_8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8"/>
    <w:link w:val="Style_1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Знак Знак2"/>
    <w:basedOn w:val="Style_8"/>
    <w:link w:val="Style_18_ch"/>
    <w:pPr>
      <w:widowControl w:val="1"/>
      <w:ind/>
    </w:pPr>
    <w:rPr>
      <w:rFonts w:ascii="Verdana" w:hAnsi="Verdana"/>
    </w:rPr>
  </w:style>
  <w:style w:styleId="Style_18_ch" w:type="character">
    <w:name w:val="Знак Знак2"/>
    <w:basedOn w:val="Style_8_ch"/>
    <w:link w:val="Style_18"/>
    <w:rPr>
      <w:rFonts w:ascii="Verdana" w:hAnsi="Verdana"/>
    </w:rPr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Balloon Text"/>
    <w:basedOn w:val="Style_8"/>
    <w:link w:val="Style_20_ch"/>
    <w:rPr>
      <w:rFonts w:ascii="Tahoma" w:hAnsi="Tahoma"/>
      <w:sz w:val="16"/>
    </w:rPr>
  </w:style>
  <w:style w:styleId="Style_20_ch" w:type="character">
    <w:name w:val="Balloon Text"/>
    <w:basedOn w:val="Style_8_ch"/>
    <w:link w:val="Style_20"/>
    <w:rPr>
      <w:rFonts w:ascii="Tahoma" w:hAnsi="Tahoma"/>
      <w:sz w:val="16"/>
    </w:rPr>
  </w:style>
  <w:style w:styleId="Style_21" w:type="paragraph">
    <w:name w:val="toc 3"/>
    <w:next w:val="Style_8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List Paragraph"/>
    <w:basedOn w:val="Style_8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8_ch"/>
    <w:link w:val="Style_22"/>
  </w:style>
  <w:style w:styleId="Style_23" w:type="paragraph">
    <w:name w:val="Обычный1"/>
    <w:basedOn w:val="Style_8"/>
    <w:link w:val="Style_23_ch"/>
    <w:pPr>
      <w:widowControl w:val="1"/>
      <w:spacing w:before="90"/>
      <w:ind/>
      <w:jc w:val="both"/>
    </w:pPr>
    <w:rPr>
      <w:rFonts w:ascii="Tahoma" w:hAnsi="Tahoma"/>
      <w:color w:val="445864"/>
      <w:sz w:val="17"/>
    </w:rPr>
  </w:style>
  <w:style w:styleId="Style_23_ch" w:type="character">
    <w:name w:val="Обычный1"/>
    <w:basedOn w:val="Style_8_ch"/>
    <w:link w:val="Style_23"/>
    <w:rPr>
      <w:rFonts w:ascii="Tahoma" w:hAnsi="Tahoma"/>
      <w:color w:val="445864"/>
      <w:sz w:val="17"/>
    </w:rPr>
  </w:style>
  <w:style w:styleId="Style_24" w:type="paragraph">
    <w:name w:val="heading 5"/>
    <w:next w:val="Style_8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ConsPlusTitle"/>
    <w:link w:val="Style_25_ch"/>
    <w:pPr>
      <w:widowControl w:val="0"/>
      <w:ind/>
    </w:pPr>
    <w:rPr>
      <w:b w:val="1"/>
    </w:rPr>
  </w:style>
  <w:style w:styleId="Style_25_ch" w:type="character">
    <w:name w:val="ConsPlusTitle"/>
    <w:link w:val="Style_25"/>
    <w:rPr>
      <w:b w:val="1"/>
    </w:rPr>
  </w:style>
  <w:style w:styleId="Style_26" w:type="paragraph">
    <w:name w:val="heading 1"/>
    <w:basedOn w:val="Style_8"/>
    <w:next w:val="Style_8"/>
    <w:link w:val="Style_26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6_ch" w:type="character">
    <w:name w:val="heading 1"/>
    <w:basedOn w:val="Style_8_ch"/>
    <w:link w:val="Style_26"/>
    <w:rPr>
      <w:rFonts w:ascii="Arial" w:hAnsi="Arial"/>
      <w:b w:val="1"/>
      <w:sz w:val="32"/>
    </w:rPr>
  </w:style>
  <w:style w:styleId="Style_27" w:type="paragraph">
    <w:name w:val="Текст1"/>
    <w:basedOn w:val="Style_8"/>
    <w:link w:val="Style_27_ch"/>
    <w:pPr>
      <w:widowControl w:val="1"/>
      <w:ind/>
    </w:pPr>
    <w:rPr>
      <w:rFonts w:ascii="Courier New" w:hAnsi="Courier New"/>
    </w:rPr>
  </w:style>
  <w:style w:styleId="Style_27_ch" w:type="character">
    <w:name w:val="Текст1"/>
    <w:basedOn w:val="Style_8_ch"/>
    <w:link w:val="Style_27"/>
    <w:rPr>
      <w:rFonts w:ascii="Courier New" w:hAnsi="Courier New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8"/>
    <w:link w:val="Style_3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7" w:type="paragraph">
    <w:name w:val="Текст2"/>
    <w:basedOn w:val="Style_8"/>
    <w:link w:val="Style_7_ch"/>
    <w:pPr>
      <w:widowControl w:val="1"/>
      <w:ind/>
    </w:pPr>
    <w:rPr>
      <w:rFonts w:ascii="Courier New" w:hAnsi="Courier New"/>
    </w:rPr>
  </w:style>
  <w:style w:styleId="Style_7_ch" w:type="character">
    <w:name w:val="Текст2"/>
    <w:basedOn w:val="Style_8_ch"/>
    <w:link w:val="Style_7"/>
    <w:rPr>
      <w:rFonts w:ascii="Courier New" w:hAnsi="Courier New"/>
    </w:rPr>
  </w:style>
  <w:style w:styleId="Style_32" w:type="paragraph">
    <w:name w:val="toc 9"/>
    <w:next w:val="Style_8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5" w:type="paragraph">
    <w:name w:val="No Spacing"/>
    <w:link w:val="Style_5_ch"/>
    <w:rPr>
      <w:rFonts w:asciiTheme="minorAscii" w:hAnsiTheme="minorHAnsi"/>
      <w:sz w:val="22"/>
    </w:rPr>
  </w:style>
  <w:style w:styleId="Style_5_ch" w:type="character">
    <w:name w:val="No Spacing"/>
    <w:link w:val="Style_5"/>
    <w:rPr>
      <w:rFonts w:asciiTheme="minorAscii" w:hAnsiTheme="minorHAnsi"/>
      <w:sz w:val="22"/>
    </w:rPr>
  </w:style>
  <w:style w:styleId="Style_33" w:type="paragraph">
    <w:name w:val="Strong"/>
    <w:basedOn w:val="Style_10"/>
    <w:link w:val="Style_33_ch"/>
    <w:rPr>
      <w:b w:val="1"/>
    </w:rPr>
  </w:style>
  <w:style w:styleId="Style_33_ch" w:type="character">
    <w:name w:val="Strong"/>
    <w:basedOn w:val="Style_10_ch"/>
    <w:link w:val="Style_33"/>
    <w:rPr>
      <w:b w:val="1"/>
    </w:rPr>
  </w:style>
  <w:style w:styleId="Style_34" w:type="paragraph">
    <w:name w:val="toc 8"/>
    <w:next w:val="Style_8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Normal (Web)"/>
    <w:basedOn w:val="Style_8"/>
    <w:link w:val="Style_35_ch"/>
    <w:pPr>
      <w:widowControl w:val="1"/>
      <w:spacing w:afterAutospacing="on" w:beforeAutospacing="on"/>
      <w:ind/>
    </w:pPr>
    <w:rPr>
      <w:sz w:val="24"/>
    </w:rPr>
  </w:style>
  <w:style w:styleId="Style_35_ch" w:type="character">
    <w:name w:val="Normal (Web)"/>
    <w:basedOn w:val="Style_8_ch"/>
    <w:link w:val="Style_35"/>
    <w:rPr>
      <w:sz w:val="24"/>
    </w:rPr>
  </w:style>
  <w:style w:styleId="Style_36" w:type="paragraph">
    <w:name w:val="toc 5"/>
    <w:next w:val="Style_8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Знак Знак Знак Знак Знак Знак Знак"/>
    <w:basedOn w:val="Style_8"/>
    <w:link w:val="Style_37_ch"/>
    <w:pPr>
      <w:widowControl w:val="1"/>
      <w:spacing w:after="160" w:line="240" w:lineRule="exact"/>
      <w:ind/>
      <w:jc w:val="right"/>
    </w:pPr>
  </w:style>
  <w:style w:styleId="Style_37_ch" w:type="character">
    <w:name w:val="Знак Знак Знак Знак Знак Знак Знак"/>
    <w:basedOn w:val="Style_8_ch"/>
    <w:link w:val="Style_37"/>
  </w:style>
  <w:style w:styleId="Style_38" w:type="paragraph">
    <w:name w:val="s1"/>
    <w:basedOn w:val="Style_10"/>
    <w:link w:val="Style_38_ch"/>
  </w:style>
  <w:style w:styleId="Style_38_ch" w:type="character">
    <w:name w:val="s1"/>
    <w:basedOn w:val="Style_10_ch"/>
    <w:link w:val="Style_38"/>
  </w:style>
  <w:style w:styleId="Style_39" w:type="paragraph">
    <w:name w:val="Body Text Indent"/>
    <w:basedOn w:val="Style_8"/>
    <w:link w:val="Style_39_ch"/>
    <w:pPr>
      <w:widowControl w:val="1"/>
      <w:ind/>
      <w:jc w:val="both"/>
    </w:pPr>
    <w:rPr>
      <w:sz w:val="28"/>
    </w:rPr>
  </w:style>
  <w:style w:styleId="Style_39_ch" w:type="character">
    <w:name w:val="Body Text Indent"/>
    <w:basedOn w:val="Style_8_ch"/>
    <w:link w:val="Style_39"/>
    <w:rPr>
      <w:sz w:val="28"/>
    </w:rPr>
  </w:style>
  <w:style w:styleId="Style_40" w:type="paragraph">
    <w:name w:val="Subtitle"/>
    <w:next w:val="Style_8"/>
    <w:link w:val="Style_4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8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8"/>
    <w:link w:val="Style_4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Гипертекстовая ссылка"/>
    <w:link w:val="Style_43_ch"/>
    <w:rPr>
      <w:color w:val="008000"/>
    </w:rPr>
  </w:style>
  <w:style w:styleId="Style_43_ch" w:type="character">
    <w:name w:val="Гипертекстовая ссылка"/>
    <w:link w:val="Style_43"/>
    <w:rPr>
      <w:color w:val="008000"/>
    </w:rPr>
  </w:style>
  <w:style w:styleId="Style_44" w:type="paragraph">
    <w:name w:val="Знак Знак2 Знак Знак"/>
    <w:basedOn w:val="Style_8"/>
    <w:link w:val="Style_44_ch"/>
    <w:pPr>
      <w:widowControl w:val="1"/>
      <w:ind/>
    </w:pPr>
    <w:rPr>
      <w:rFonts w:ascii="Verdana" w:hAnsi="Verdana"/>
    </w:rPr>
  </w:style>
  <w:style w:styleId="Style_44_ch" w:type="character">
    <w:name w:val="Знак Знак2 Знак Знак"/>
    <w:basedOn w:val="Style_8_ch"/>
    <w:link w:val="Style_44"/>
    <w:rPr>
      <w:rFonts w:ascii="Verdana" w:hAnsi="Verdana"/>
    </w:rPr>
  </w:style>
  <w:style w:styleId="Style_45" w:type="paragraph">
    <w:name w:val="heading 2"/>
    <w:next w:val="Style_8"/>
    <w:link w:val="Style_4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media/1.png" Type="http://schemas.openxmlformats.org/officeDocument/2006/relationships/image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2025-11-18T08:07:56Z</dcterms:created>
  <dcterms:modified xsi:type="dcterms:W3CDTF">2025-11-18T08:07:56Z</dcterms:modified>
</cp:coreProperties>
</file>