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B17D20" w:rsidP="00B17D2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сентября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142306" w:rsidP="00B17D20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B17D20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6329F3" w:rsidRP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B17D20" w:rsidRPr="00B17D20" w:rsidRDefault="00B17D20" w:rsidP="00B17D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B17D20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О назначении публичных слушаний по обсуждению </w:t>
      </w:r>
    </w:p>
    <w:p w:rsidR="00B17D20" w:rsidRPr="00B17D20" w:rsidRDefault="00B17D20" w:rsidP="00B17D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7D20">
        <w:rPr>
          <w:rFonts w:ascii="PT Astra Serif" w:hAnsi="PT Astra Serif"/>
          <w:b/>
          <w:sz w:val="28"/>
          <w:szCs w:val="28"/>
          <w:lang w:eastAsia="ru-RU"/>
        </w:rPr>
        <w:t>проекта межевания части территории квартала, ограниченного</w:t>
      </w:r>
    </w:p>
    <w:p w:rsidR="00B17D20" w:rsidRPr="00B17D20" w:rsidRDefault="00B17D20" w:rsidP="00B17D2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17D20">
        <w:rPr>
          <w:rFonts w:ascii="PT Astra Serif" w:hAnsi="PT Astra Serif"/>
          <w:b/>
          <w:sz w:val="28"/>
          <w:szCs w:val="28"/>
          <w:lang w:eastAsia="ru-RU"/>
        </w:rPr>
        <w:t xml:space="preserve"> ул. Колоскова, ул. Ленина, ул. Индустриальная в г. Щекино</w:t>
      </w:r>
    </w:p>
    <w:p w:rsidR="008A5703" w:rsidRPr="006329F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6329F3" w:rsidRDefault="00B17D20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B17D2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Федерации», Положением «О публичных слушаниях и общественных обсуждениях по градостроительным вопросам и правилам благоустройства в муниципальном образовании город Щекино Щекинского района», утвержденным решением Собрания депутатов муниципального образования город Щекино Щекинского района от 24.09.2021 № 50-199</w:t>
      </w:r>
      <w:r w:rsidR="00F26020" w:rsidRPr="00733341">
        <w:rPr>
          <w:rFonts w:ascii="PT Astra Serif" w:hAnsi="PT Astra Serif"/>
          <w:color w:val="000000"/>
          <w:szCs w:val="28"/>
        </w:rPr>
        <w:t xml:space="preserve">, </w:t>
      </w:r>
      <w:r w:rsidR="00735C3B" w:rsidRPr="00735C3B">
        <w:rPr>
          <w:rFonts w:ascii="PT Astra Serif" w:hAnsi="PT Astra Serif"/>
          <w:color w:val="000000"/>
          <w:szCs w:val="28"/>
        </w:rPr>
        <w:t>Уставом муниципального образования город</w:t>
      </w:r>
      <w:proofErr w:type="gramEnd"/>
      <w:r w:rsidR="00735C3B" w:rsidRPr="00735C3B">
        <w:rPr>
          <w:rFonts w:ascii="PT Astra Serif" w:hAnsi="PT Astra Serif"/>
          <w:color w:val="000000"/>
          <w:szCs w:val="28"/>
        </w:rPr>
        <w:t xml:space="preserve"> Щекино Щекинского района</w:t>
      </w:r>
      <w:r w:rsidR="00735C3B">
        <w:rPr>
          <w:rFonts w:ascii="PT Astra Serif" w:hAnsi="PT Astra Serif"/>
          <w:color w:val="000000"/>
          <w:szCs w:val="28"/>
        </w:rPr>
        <w:t xml:space="preserve">, 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1. Назначить публичные слушания по обсуждению проекта межевания части территории квартала, ограниченного ул. Колоскова, ул. Ленина,                   ул. Индустриальная в г. Щекино. 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публичные слушания с 02.09.2024 по 16.09.2024. 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2.1. Экспозиция проекта проходит в здании: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Шахтерская, д.11, 3 этаж с          02.09.2024 по 16.09.2024. 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3. Собрание участников публичных слушаний провести 16.09.2024 в 16-30 часов по адресу: г. Щекино, Ленина пл., д.1, зал заседаний администрации Щекинского района.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C94BB1">
        <w:rPr>
          <w:rFonts w:ascii="PT Astra Serif" w:hAnsi="PT Astra Serif"/>
          <w:color w:val="000000"/>
          <w:sz w:val="28"/>
          <w:szCs w:val="28"/>
        </w:rPr>
        <w:t xml:space="preserve">Предложения и замечания, касающиеся проекта, можно подавать посредством официального Портала муниципального образования </w:t>
      </w:r>
      <w:r w:rsidRPr="00C94BB1">
        <w:rPr>
          <w:rFonts w:ascii="PT Astra Serif" w:hAnsi="PT Astra Serif"/>
          <w:color w:val="000000"/>
          <w:sz w:val="28"/>
          <w:szCs w:val="28"/>
        </w:rPr>
        <w:lastRenderedPageBreak/>
        <w:t>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C94BB1">
        <w:rPr>
          <w:rFonts w:ascii="PT Astra Serif" w:hAnsi="PT Astra Serif"/>
          <w:color w:val="000000"/>
          <w:sz w:val="28"/>
          <w:szCs w:val="28"/>
        </w:rPr>
        <w:t>mail</w:t>
      </w:r>
      <w:proofErr w:type="spellEnd"/>
      <w:r w:rsidRPr="00C94BB1">
        <w:rPr>
          <w:rFonts w:ascii="PT Astra Serif" w:hAnsi="PT Astra Serif"/>
          <w:color w:val="000000"/>
          <w:sz w:val="28"/>
          <w:szCs w:val="28"/>
        </w:rPr>
        <w:t>: sh-nach-arh@tularegion.org с 02.09.2024 по 16.09.2024 с 9:00 до 17:00 (кроме выходных дней);</w:t>
      </w:r>
      <w:proofErr w:type="gramEnd"/>
      <w:r w:rsidRPr="00C94BB1">
        <w:rPr>
          <w:rFonts w:ascii="PT Astra Serif" w:hAnsi="PT Astra Serif"/>
          <w:color w:val="000000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</w:t>
      </w:r>
      <w:r>
        <w:rPr>
          <w:rFonts w:ascii="PT Astra Serif" w:hAnsi="PT Astra Serif"/>
          <w:color w:val="000000"/>
          <w:sz w:val="28"/>
          <w:szCs w:val="28"/>
        </w:rPr>
        <w:t xml:space="preserve"> Справки по телефонам: 8 (48751</w:t>
      </w:r>
      <w:bookmarkStart w:id="0" w:name="_GoBack"/>
      <w:bookmarkEnd w:id="0"/>
      <w:r w:rsidRPr="00C94BB1">
        <w:rPr>
          <w:rFonts w:ascii="PT Astra Serif" w:hAnsi="PT Astra Serif"/>
          <w:color w:val="000000"/>
          <w:sz w:val="28"/>
          <w:szCs w:val="28"/>
        </w:rPr>
        <w:t>)5-24-10, 5-22-76.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5.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(https://schekino.gosuslugi.ru /).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94BB1">
        <w:rPr>
          <w:rFonts w:ascii="PT Astra Serif" w:hAnsi="PT Astra Serif"/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94BB1">
        <w:rPr>
          <w:rFonts w:ascii="PT Astra Serif" w:hAnsi="PT Astra Serif"/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- Власова Ольга Сергеева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- Савушкин Юрий Вячеславович – глава муниципального образования город Щекино Щекинского района (по согласованию);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</w:t>
      </w:r>
      <w:r w:rsidRPr="00C94BB1">
        <w:rPr>
          <w:rFonts w:ascii="PT Astra Serif" w:hAnsi="PT Astra Serif"/>
          <w:color w:val="000000"/>
          <w:sz w:val="28"/>
          <w:szCs w:val="28"/>
        </w:rPr>
        <w:lastRenderedPageBreak/>
        <w:t>отношений администрации Щекинского района администрации Щекинского района;</w:t>
      </w:r>
    </w:p>
    <w:p w:rsidR="00C94BB1" w:rsidRPr="00C94BB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 xml:space="preserve">8. </w:t>
      </w:r>
      <w:proofErr w:type="gramStart"/>
      <w:r w:rsidRPr="00C94BB1">
        <w:rPr>
          <w:rFonts w:ascii="PT Astra Serif" w:hAnsi="PT Astra Serif"/>
          <w:color w:val="000000"/>
          <w:sz w:val="28"/>
          <w:szCs w:val="28"/>
        </w:rPr>
        <w:t>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C94BB1">
        <w:rPr>
          <w:rFonts w:ascii="PT Astra Serif" w:hAnsi="PT Astra Serif"/>
          <w:color w:val="000000"/>
          <w:sz w:val="28"/>
          <w:szCs w:val="28"/>
        </w:rPr>
        <w:t xml:space="preserve">                      </w:t>
      </w:r>
      <w:proofErr w:type="gramStart"/>
      <w:r w:rsidRPr="00C94BB1">
        <w:rPr>
          <w:rFonts w:ascii="PT Astra Serif" w:hAnsi="PT Astra Serif"/>
          <w:color w:val="000000"/>
          <w:sz w:val="28"/>
          <w:szCs w:val="28"/>
        </w:rPr>
        <w:t xml:space="preserve">Эл № ФС 77-74320 от 19.11.2018), и разместить на официальном сайте муниципального образования Щекинский район «https://schekino.gosuslugi.ru». </w:t>
      </w:r>
      <w:proofErr w:type="gramEnd"/>
    </w:p>
    <w:p w:rsidR="00F26020" w:rsidRPr="00733341" w:rsidRDefault="00C94BB1" w:rsidP="00C94BB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C94BB1">
        <w:rPr>
          <w:rFonts w:ascii="PT Astra Serif" w:hAnsi="PT Astra Serif"/>
          <w:color w:val="000000"/>
          <w:sz w:val="28"/>
          <w:szCs w:val="28"/>
        </w:rPr>
        <w:t>9. Постановление вступает в силу со дня его подписания.</w:t>
      </w: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P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F26020" w:rsidRDefault="00F26020" w:rsidP="00F26020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sectPr w:rsidR="00F26020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321B"/>
    <w:rsid w:val="000B76AB"/>
    <w:rsid w:val="00142306"/>
    <w:rsid w:val="00151D99"/>
    <w:rsid w:val="001708DB"/>
    <w:rsid w:val="001F776E"/>
    <w:rsid w:val="00241902"/>
    <w:rsid w:val="00422B00"/>
    <w:rsid w:val="004D1FBD"/>
    <w:rsid w:val="006329F3"/>
    <w:rsid w:val="006D6530"/>
    <w:rsid w:val="007352AA"/>
    <w:rsid w:val="00735C3B"/>
    <w:rsid w:val="008A5703"/>
    <w:rsid w:val="00950027"/>
    <w:rsid w:val="00A97433"/>
    <w:rsid w:val="00B17D20"/>
    <w:rsid w:val="00C94BB1"/>
    <w:rsid w:val="00CB0F92"/>
    <w:rsid w:val="00DA78D6"/>
    <w:rsid w:val="00F2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2024-05-28T08:14:00Z</cp:lastPrinted>
  <dcterms:created xsi:type="dcterms:W3CDTF">2024-06-07T08:04:00Z</dcterms:created>
  <dcterms:modified xsi:type="dcterms:W3CDTF">2024-09-02T10:58:00Z</dcterms:modified>
</cp:coreProperties>
</file>