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drawing>
          <wp:inline>
            <wp:extent cx="61912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color w:val="000000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color w:val="000000"/>
          <w:sz w:val="33"/>
        </w:rPr>
      </w:pPr>
      <w:r>
        <w:rPr>
          <w:rFonts w:ascii="PT Astra Serif" w:hAnsi="PT Astra Serif"/>
          <w:b w:val="1"/>
          <w:color w:val="000000"/>
          <w:sz w:val="33"/>
        </w:rPr>
        <w:t>ПОСТАНОВЛЕНИЕ</w:t>
      </w:r>
    </w:p>
    <w:p w14:paraId="0D000000">
      <w:pPr>
        <w:widowControl w:val="1"/>
        <w:spacing w:before="200" w:line="200" w:lineRule="exact"/>
        <w:ind/>
        <w:rPr>
          <w:rFonts w:ascii="PT Astra Serif" w:hAnsi="PT Astra Serif"/>
          <w:b w:val="1"/>
          <w:color w:val="000000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</w:tcPr>
          <w:p w14:paraId="0E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08.05.2026</w:t>
            </w:r>
          </w:p>
        </w:tc>
        <w:tc>
          <w:tcPr>
            <w:tcW w:type="dxa" w:w="2409"/>
          </w:tcPr>
          <w:p w14:paraId="0F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№ 5 – 617</w:t>
            </w:r>
          </w:p>
        </w:tc>
      </w:tr>
    </w:tbl>
    <w:p w14:paraId="10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1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внесении изменения</w:t>
      </w:r>
      <w:r>
        <w:rPr>
          <w:rFonts w:ascii="PT Astra Serif" w:hAnsi="PT Astra Serif"/>
          <w:b w:val="1"/>
          <w:color w:val="000000"/>
          <w:sz w:val="28"/>
        </w:rPr>
        <w:t xml:space="preserve"> в постановление администрации</w:t>
      </w:r>
    </w:p>
    <w:p w14:paraId="12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color w:val="000000"/>
          <w:sz w:val="28"/>
        </w:rPr>
        <w:t>Щекинский район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от 15.06.2023 </w:t>
      </w:r>
    </w:p>
    <w:p w14:paraId="13000000">
      <w:pPr>
        <w:widowControl w:val="0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sz w:val="28"/>
        </w:rPr>
        <w:t xml:space="preserve">№ 6-777 </w:t>
      </w:r>
      <w:r>
        <w:rPr>
          <w:rFonts w:ascii="PT Astra Serif" w:hAnsi="PT Astra Serif"/>
          <w:b w:val="1"/>
          <w:color w:val="000000"/>
          <w:sz w:val="28"/>
        </w:rPr>
        <w:t>«Об утверждении административного регламента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 xml:space="preserve">Направление уведомления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планируемом сносе объекта капитального строительства </w:t>
      </w:r>
    </w:p>
    <w:p w14:paraId="1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 уведомления о завершении сноса объекта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капитального строительства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18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9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Градостроительным кодексом Российской Федерации, Федеральным законом от 27.07.2010 № 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8"/>
        </w:rPr>
        <w:t>Федеральным законом от 20.03.2025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33-ФЗ «Об общих принципах организации местного самоуправления в единой системе публичной власти», на основании постановления администрации муниципального образования Щекинский</w:t>
      </w:r>
      <w:r>
        <w:rPr>
          <w:rFonts w:ascii="PT Astra Serif" w:hAnsi="PT Astra Serif"/>
          <w:color w:val="000000"/>
          <w:sz w:val="28"/>
        </w:rPr>
        <w:t xml:space="preserve"> район от 01.08.2025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Щекинского муниципального района Тульской области,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городского поселения город Щекино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B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изменение </w:t>
      </w:r>
      <w:r>
        <w:rPr>
          <w:rFonts w:ascii="PT Astra Serif" w:hAnsi="PT Astra Serif"/>
          <w:sz w:val="28"/>
        </w:rPr>
        <w:t xml:space="preserve">в постановление администрации </w:t>
      </w:r>
      <w:r>
        <w:rPr>
          <w:rFonts w:ascii="PT Astra Serif" w:hAnsi="PT Astra Serif"/>
          <w:sz w:val="28"/>
        </w:rPr>
        <w:t>муниципального о</w:t>
      </w:r>
      <w:r>
        <w:rPr>
          <w:rFonts w:ascii="PT Astra Serif" w:hAnsi="PT Astra Serif"/>
          <w:sz w:val="28"/>
        </w:rPr>
        <w:t xml:space="preserve">бразования Щекинский район </w:t>
      </w:r>
      <w:r>
        <w:rPr>
          <w:rFonts w:ascii="PT Astra Serif" w:hAnsi="PT Astra Serif"/>
          <w:sz w:val="28"/>
        </w:rPr>
        <w:t xml:space="preserve">от 15.06.2023 № 6-777 </w:t>
      </w:r>
      <w:r>
        <w:rPr>
          <w:rFonts w:ascii="PT Astra Serif" w:hAnsi="PT Astra Serif"/>
          <w:sz w:val="28"/>
        </w:rPr>
        <w:t>«Об утверждении административного регламента предоставления муниципальной услуги «</w:t>
      </w:r>
      <w:r>
        <w:rPr>
          <w:rFonts w:ascii="PT Astra Serif" w:hAnsi="PT Astra Serif"/>
          <w:sz w:val="28"/>
        </w:rPr>
        <w:t xml:space="preserve">Направление уведомления о планируемом сносе объекта капитального </w:t>
      </w:r>
      <w:r>
        <w:rPr>
          <w:rFonts w:ascii="PT Astra Serif" w:hAnsi="PT Astra Serif"/>
          <w:sz w:val="28"/>
        </w:rPr>
        <w:t>строительства и уведомления о завершении сноса объекта капитального строительства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 xml:space="preserve">изложив приложение </w:t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2. </w:t>
      </w:r>
      <w:r>
        <w:rPr>
          <w:rFonts w:ascii="PT Astra Serif" w:hAnsi="PT Astra Serif"/>
          <w:color w:val="000000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3. </w:t>
      </w:r>
      <w:r>
        <w:rPr>
          <w:rFonts w:ascii="PT Astra Serif" w:hAnsi="PT Astra Serif"/>
          <w:color w:val="000000"/>
          <w:sz w:val="28"/>
        </w:rPr>
        <w:t>Настоящее п</w:t>
      </w:r>
      <w:r>
        <w:rPr>
          <w:rFonts w:ascii="PT Astra Serif" w:hAnsi="PT Astra Serif"/>
          <w:color w:val="000000"/>
          <w:sz w:val="28"/>
        </w:rPr>
        <w:t>остановление вступает в силу со дня официального обнародования.</w:t>
      </w:r>
    </w:p>
    <w:p w14:paraId="1E000000">
      <w:pPr>
        <w:widowControl w:val="1"/>
        <w:ind w:firstLine="709"/>
        <w:jc w:val="both"/>
        <w:rPr>
          <w:rFonts w:ascii="PT Astra Serif" w:hAnsi="PT Astra Serif"/>
          <w:color w:val="000000"/>
          <w:sz w:val="24"/>
        </w:rPr>
      </w:pPr>
    </w:p>
    <w:p w14:paraId="1F000000">
      <w:pPr>
        <w:widowControl w:val="0"/>
        <w:ind/>
        <w:jc w:val="both"/>
        <w:rPr>
          <w:rFonts w:ascii="PT Astra Serif" w:hAnsi="PT Astra Serif"/>
          <w:spacing w:val="-4"/>
          <w:sz w:val="24"/>
        </w:rPr>
      </w:pPr>
    </w:p>
    <w:p w14:paraId="20000000">
      <w:pPr>
        <w:widowControl w:val="0"/>
        <w:ind/>
        <w:jc w:val="both"/>
        <w:rPr>
          <w:rFonts w:ascii="PT Astra Serif" w:hAnsi="PT Astra Serif"/>
          <w:spacing w:val="-4"/>
          <w:sz w:val="24"/>
        </w:rPr>
      </w:pPr>
    </w:p>
    <w:tbl>
      <w:tblPr>
        <w:tblStyle w:val="Style_2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</w:tcPr>
          <w:p w14:paraId="21000000">
            <w:pPr>
              <w:widowControl w:val="1"/>
              <w:ind w:right="-119"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 район</w:t>
            </w:r>
          </w:p>
        </w:tc>
        <w:tc>
          <w:tcPr>
            <w:tcW w:type="dxa" w:w="2391"/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2889"/>
            <w:vAlign w:val="bottom"/>
          </w:tcPr>
          <w:p w14:paraId="2300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А.С. Гамбург</w:t>
            </w:r>
          </w:p>
        </w:tc>
      </w:tr>
    </w:tbl>
    <w:p w14:paraId="24000000">
      <w:pPr>
        <w:sectPr>
          <w:headerReference r:id="rId1" w:type="defaul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85"/>
      </w:tblGrid>
      <w:tr>
        <w:tc>
          <w:tcPr>
            <w:tcW w:type="dxa" w:w="4785"/>
          </w:tcPr>
          <w:p w14:paraId="25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6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район</w:t>
            </w:r>
          </w:p>
          <w:p w14:paraId="27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0"/>
              </w:rPr>
            </w:pPr>
          </w:p>
          <w:p w14:paraId="28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08.05.2026 № 5 – 617</w:t>
            </w:r>
          </w:p>
        </w:tc>
      </w:tr>
      <w:tr>
        <w:tc>
          <w:tcPr>
            <w:tcW w:type="dxa" w:w="4785"/>
          </w:tcPr>
          <w:p w14:paraId="29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4785"/>
          </w:tcPr>
          <w:p w14:paraId="2A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УТВЕРЖДЕН</w:t>
            </w:r>
          </w:p>
          <w:p w14:paraId="2B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постановлением администрации</w:t>
            </w:r>
          </w:p>
          <w:p w14:paraId="2C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муниципального образования</w:t>
            </w:r>
          </w:p>
          <w:p w14:paraId="2D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Щекинский район</w:t>
            </w:r>
          </w:p>
          <w:p w14:paraId="2E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2"/>
              </w:rPr>
            </w:pPr>
          </w:p>
          <w:p w14:paraId="2F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15.06.2023 № 6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777</w:t>
            </w:r>
          </w:p>
        </w:tc>
      </w:tr>
    </w:tbl>
    <w:p w14:paraId="30000000">
      <w:pPr>
        <w:widowControl w:val="0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</w:p>
    <w:p w14:paraId="31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32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33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АДМИНИСТРАТИВНЫЙ РЕГЛАМЕНТ </w:t>
      </w:r>
    </w:p>
    <w:p w14:paraId="34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</w:t>
      </w:r>
    </w:p>
    <w:p w14:paraId="35000000">
      <w:pPr>
        <w:widowControl w:val="1"/>
        <w:spacing w:line="280" w:lineRule="exact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 xml:space="preserve">Направление уведомления о планируемом сносе объекта </w:t>
      </w:r>
    </w:p>
    <w:p w14:paraId="36000000">
      <w:pPr>
        <w:widowControl w:val="1"/>
        <w:spacing w:line="280" w:lineRule="exact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капитального строительства и уведомления о завершении </w:t>
      </w:r>
    </w:p>
    <w:p w14:paraId="37000000">
      <w:pPr>
        <w:widowControl w:val="1"/>
        <w:spacing w:line="280" w:lineRule="exact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сноса объекта капитального строительства»</w:t>
      </w:r>
    </w:p>
    <w:p w14:paraId="38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9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A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B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C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D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E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F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0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1000000">
      <w:pPr>
        <w:rPr>
          <w:rFonts w:ascii="PT Astra Serif" w:hAnsi="PT Astra Serif"/>
          <w:b w:val="1"/>
          <w:color w:val="000000"/>
          <w:sz w:val="28"/>
        </w:rPr>
      </w:pPr>
    </w:p>
    <w:p w14:paraId="42000000">
      <w:pPr>
        <w:rPr>
          <w:rFonts w:ascii="PT Astra Serif" w:hAnsi="PT Astra Serif"/>
          <w:b w:val="1"/>
          <w:color w:val="000000"/>
          <w:sz w:val="28"/>
        </w:rPr>
      </w:pPr>
    </w:p>
    <w:p w14:paraId="43000000">
      <w:pPr>
        <w:rPr>
          <w:rFonts w:ascii="PT Astra Serif" w:hAnsi="PT Astra Serif"/>
          <w:b w:val="1"/>
          <w:color w:val="000000"/>
          <w:sz w:val="28"/>
        </w:rPr>
      </w:pPr>
    </w:p>
    <w:p w14:paraId="44000000">
      <w:pPr>
        <w:rPr>
          <w:rFonts w:ascii="PT Astra Serif" w:hAnsi="PT Astra Serif"/>
        </w:rPr>
      </w:pPr>
    </w:p>
    <w:p w14:paraId="45000000">
      <w:pPr>
        <w:rPr>
          <w:rFonts w:ascii="PT Astra Serif" w:hAnsi="PT Astra Serif"/>
        </w:rPr>
      </w:pPr>
    </w:p>
    <w:p w14:paraId="46000000">
      <w:pPr>
        <w:rPr>
          <w:rFonts w:ascii="PT Astra Serif" w:hAnsi="PT Astra Serif"/>
        </w:rPr>
      </w:pPr>
    </w:p>
    <w:p w14:paraId="47000000">
      <w:pPr>
        <w:rPr>
          <w:rFonts w:ascii="PT Astra Serif" w:hAnsi="PT Astra Serif"/>
        </w:rPr>
      </w:pPr>
    </w:p>
    <w:p w14:paraId="48000000">
      <w:pPr>
        <w:rPr>
          <w:rFonts w:ascii="PT Astra Serif" w:hAnsi="PT Astra Serif"/>
        </w:rPr>
      </w:pPr>
    </w:p>
    <w:p w14:paraId="49000000">
      <w:pPr>
        <w:rPr>
          <w:rFonts w:ascii="PT Astra Serif" w:hAnsi="PT Astra Serif"/>
        </w:rPr>
      </w:pPr>
    </w:p>
    <w:p w14:paraId="4A000000">
      <w:pPr>
        <w:rPr>
          <w:rFonts w:ascii="PT Astra Serif" w:hAnsi="PT Astra Serif"/>
        </w:rPr>
      </w:pPr>
    </w:p>
    <w:p w14:paraId="4B000000">
      <w:pPr>
        <w:rPr>
          <w:rFonts w:ascii="PT Astra Serif" w:hAnsi="PT Astra Serif"/>
        </w:rPr>
      </w:pPr>
    </w:p>
    <w:p w14:paraId="4C000000">
      <w:pPr>
        <w:rPr>
          <w:rFonts w:ascii="PT Astra Serif" w:hAnsi="PT Astra Serif"/>
        </w:rPr>
      </w:pPr>
    </w:p>
    <w:p w14:paraId="4D000000">
      <w:pPr>
        <w:rPr>
          <w:rFonts w:ascii="PT Astra Serif" w:hAnsi="PT Astra Serif"/>
        </w:rPr>
      </w:pPr>
    </w:p>
    <w:p w14:paraId="4E000000">
      <w:pPr>
        <w:rPr>
          <w:rFonts w:ascii="PT Astra Serif" w:hAnsi="PT Astra Serif"/>
        </w:rPr>
      </w:pPr>
    </w:p>
    <w:p w14:paraId="4F000000">
      <w:pPr>
        <w:rPr>
          <w:rFonts w:ascii="PT Astra Serif" w:hAnsi="PT Astra Serif"/>
        </w:rPr>
      </w:pPr>
    </w:p>
    <w:p w14:paraId="50000000">
      <w:pPr>
        <w:rPr>
          <w:rFonts w:ascii="PT Astra Serif" w:hAnsi="PT Astra Serif"/>
        </w:rPr>
      </w:pPr>
    </w:p>
    <w:p w14:paraId="51000000">
      <w:pPr>
        <w:rPr>
          <w:rFonts w:ascii="PT Astra Serif" w:hAnsi="PT Astra Serif"/>
        </w:rPr>
      </w:pPr>
    </w:p>
    <w:p w14:paraId="52000000">
      <w:pPr>
        <w:rPr>
          <w:rFonts w:ascii="PT Astra Serif" w:hAnsi="PT Astra Serif"/>
        </w:rPr>
      </w:pPr>
    </w:p>
    <w:p w14:paraId="53000000">
      <w:pPr>
        <w:rPr>
          <w:rFonts w:ascii="PT Astra Serif" w:hAnsi="PT Astra Serif"/>
        </w:rPr>
      </w:pPr>
    </w:p>
    <w:p w14:paraId="54000000">
      <w:pPr>
        <w:rPr>
          <w:rFonts w:ascii="PT Astra Serif" w:hAnsi="PT Astra Serif"/>
        </w:rPr>
      </w:pPr>
    </w:p>
    <w:p w14:paraId="55000000">
      <w:pPr>
        <w:rPr>
          <w:rFonts w:ascii="PT Astra Serif" w:hAnsi="PT Astra Serif"/>
        </w:rPr>
      </w:pPr>
    </w:p>
    <w:p w14:paraId="56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I. Общие положения</w:t>
      </w:r>
    </w:p>
    <w:p w14:paraId="57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58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Административный регламент предоставления муниципальной услуги «</w:t>
      </w:r>
      <w:r>
        <w:rPr>
          <w:rFonts w:ascii="PT Astra Serif" w:hAnsi="PT Astra Serif"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PT Astra Serif" w:hAnsi="PT Astra Serif"/>
          <w:sz w:val="28"/>
        </w:rPr>
        <w:t>» устанавливает порядок и стандарт предоставления Услуги.</w:t>
      </w:r>
    </w:p>
    <w:p w14:paraId="59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</w:p>
    <w:p w14:paraId="5A000000">
      <w:pPr>
        <w:widowControl w:val="1"/>
        <w:spacing w:after="160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5B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18"/>
        </w:rPr>
      </w:pPr>
    </w:p>
    <w:p w14:paraId="5C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Заявителями муниципальной услуги являются физические и юридические лица - правообладатели земельных участков, </w:t>
      </w:r>
      <w:r>
        <w:rPr>
          <w:rStyle w:val="Style_4_ch"/>
          <w:rFonts w:ascii="PT Astra Serif" w:hAnsi="PT Astra Serif"/>
          <w:sz w:val="28"/>
        </w:rPr>
        <w:t>иные лица в случаях, установленных частями 1.1 и 1.2 статьи 57.3 Градостроительного кодекса Российской Федерации.</w:t>
      </w:r>
    </w:p>
    <w:p w14:paraId="5D000000">
      <w:pPr>
        <w:rPr>
          <w:rFonts w:ascii="PT Astra Serif" w:hAnsi="PT Astra Serif"/>
        </w:rPr>
      </w:pPr>
    </w:p>
    <w:p w14:paraId="5E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Требование предоставления заявителю муниципальной услуги </w:t>
      </w:r>
    </w:p>
    <w:p w14:paraId="5F000000">
      <w:pPr>
        <w:widowControl w:val="1"/>
        <w:ind/>
        <w:contextualSpacing w:val="1"/>
        <w:jc w:val="center"/>
        <w:rPr>
          <w:rStyle w:val="Style_4_ch"/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соответствии с категориями (признаками) за</w:t>
      </w:r>
      <w:r>
        <w:rPr>
          <w:rStyle w:val="Style_4_ch"/>
          <w:rFonts w:ascii="PT Astra Serif" w:hAnsi="PT Astra Serif"/>
          <w:b w:val="1"/>
          <w:sz w:val="28"/>
        </w:rPr>
        <w:t xml:space="preserve">явителя, </w:t>
      </w:r>
    </w:p>
    <w:p w14:paraId="60000000">
      <w:pPr>
        <w:widowControl w:val="1"/>
        <w:ind/>
        <w:contextualSpacing w:val="1"/>
        <w:jc w:val="center"/>
        <w:rPr>
          <w:rStyle w:val="Style_4_ch"/>
          <w:rFonts w:ascii="PT Astra Serif" w:hAnsi="PT Astra Serif"/>
          <w:b w:val="1"/>
          <w:sz w:val="28"/>
        </w:rPr>
      </w:pPr>
      <w:r>
        <w:rPr>
          <w:rStyle w:val="Style_4_ch"/>
          <w:rFonts w:ascii="PT Astra Serif" w:hAnsi="PT Astra Serif"/>
          <w:b w:val="1"/>
          <w:sz w:val="28"/>
        </w:rPr>
        <w:t>сведения</w:t>
      </w:r>
      <w:r>
        <w:rPr>
          <w:rStyle w:val="Style_4_ch"/>
          <w:rFonts w:ascii="PT Astra Serif" w:hAnsi="PT Astra Serif"/>
          <w:b w:val="1"/>
          <w:sz w:val="28"/>
        </w:rPr>
        <w:t xml:space="preserve"> о котором размещаются в реестре услуг и в федеральной государственной информационной системе «Единый портал </w:t>
      </w:r>
    </w:p>
    <w:p w14:paraId="61000000">
      <w:pPr>
        <w:widowControl w:val="1"/>
        <w:ind/>
        <w:contextualSpacing w:val="1"/>
        <w:jc w:val="center"/>
        <w:rPr>
          <w:rFonts w:ascii="PT Astra Serif" w:hAnsi="PT Astra Serif"/>
        </w:rPr>
      </w:pPr>
      <w:r>
        <w:rPr>
          <w:rStyle w:val="Style_4_ch"/>
          <w:rFonts w:ascii="PT Astra Serif" w:hAnsi="PT Astra Serif"/>
          <w:b w:val="1"/>
          <w:sz w:val="28"/>
        </w:rPr>
        <w:t>государственных и муниципальных услуг (функций)»</w:t>
      </w:r>
      <w:r>
        <w:rPr>
          <w:rFonts w:ascii="PT Astra Serif" w:hAnsi="PT Astra Serif"/>
        </w:rPr>
        <w:br/>
      </w:r>
    </w:p>
    <w:p w14:paraId="62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63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18"/>
        </w:rPr>
      </w:pPr>
    </w:p>
    <w:p w14:paraId="64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II. Стандарт предоставления муниципальной услуги</w:t>
      </w:r>
    </w:p>
    <w:p w14:paraId="65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муниципальной услуги</w:t>
      </w:r>
    </w:p>
    <w:p w14:paraId="66000000">
      <w:pPr>
        <w:widowControl w:val="1"/>
        <w:ind/>
        <w:contextualSpacing w:val="1"/>
        <w:jc w:val="center"/>
        <w:rPr>
          <w:rFonts w:ascii="PT Astra Serif" w:hAnsi="PT Astra Serif"/>
          <w:b w:val="1"/>
        </w:rPr>
      </w:pPr>
    </w:p>
    <w:p w14:paraId="67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PT Astra Serif" w:hAnsi="PT Astra Serif"/>
          <w:sz w:val="28"/>
        </w:rPr>
        <w:t>.</w:t>
      </w:r>
    </w:p>
    <w:p w14:paraId="68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69000000">
      <w:pPr>
        <w:widowControl w:val="1"/>
        <w:spacing w:after="16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Наименование органа, предоставляющего муниципальную услугу</w:t>
      </w:r>
    </w:p>
    <w:p w14:paraId="6A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6B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Услуга предоставляется администрацией</w:t>
      </w:r>
      <w:r>
        <w:rPr>
          <w:rFonts w:ascii="PT Astra Serif" w:hAnsi="PT Astra Serif"/>
          <w:sz w:val="28"/>
        </w:rPr>
        <w:t xml:space="preserve">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6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Структурное подразделение администрации, ответственное за непосредственное предоставление муниципальной услуги – </w:t>
      </w:r>
      <w:r>
        <w:rPr>
          <w:rFonts w:ascii="PT Astra Serif" w:hAnsi="PT Astra Serif"/>
          <w:sz w:val="28"/>
          <w:highlight w:val="white"/>
        </w:rPr>
        <w:t>управление архитектуры,</w:t>
      </w:r>
      <w:r>
        <w:rPr>
          <w:rFonts w:ascii="PT Astra Serif" w:hAnsi="PT Astra Serif"/>
          <w:sz w:val="28"/>
          <w:highlight w:val="white"/>
        </w:rPr>
        <w:t xml:space="preserve"> </w:t>
      </w:r>
      <w:r>
        <w:rPr>
          <w:rFonts w:ascii="PT Astra Serif" w:hAnsi="PT Astra Serif"/>
          <w:sz w:val="28"/>
          <w:highlight w:val="white"/>
        </w:rPr>
        <w:t>земельных</w:t>
      </w:r>
      <w:r>
        <w:rPr>
          <w:rFonts w:ascii="PT Astra Serif" w:hAnsi="PT Astra Serif"/>
          <w:sz w:val="28"/>
          <w:highlight w:val="white"/>
        </w:rPr>
        <w:t xml:space="preserve"> </w:t>
      </w:r>
      <w:r>
        <w:rPr>
          <w:rFonts w:ascii="PT Astra Serif" w:hAnsi="PT Astra Serif"/>
          <w:sz w:val="28"/>
          <w:highlight w:val="white"/>
        </w:rPr>
        <w:t>и</w:t>
      </w:r>
      <w:r>
        <w:rPr>
          <w:rFonts w:ascii="PT Astra Serif" w:hAnsi="PT Astra Serif"/>
          <w:sz w:val="28"/>
          <w:highlight w:val="white"/>
        </w:rPr>
        <w:t xml:space="preserve"> </w:t>
      </w:r>
      <w:r>
        <w:rPr>
          <w:rFonts w:ascii="PT Astra Serif" w:hAnsi="PT Astra Serif"/>
          <w:sz w:val="28"/>
          <w:highlight w:val="white"/>
        </w:rPr>
        <w:t>имущественных</w:t>
      </w:r>
      <w:r>
        <w:rPr>
          <w:rFonts w:ascii="PT Astra Serif" w:hAnsi="PT Astra Serif"/>
          <w:sz w:val="28"/>
          <w:highlight w:val="white"/>
        </w:rPr>
        <w:t xml:space="preserve"> </w:t>
      </w:r>
      <w:r>
        <w:rPr>
          <w:rFonts w:ascii="PT Astra Serif" w:hAnsi="PT Astra Serif"/>
          <w:sz w:val="28"/>
          <w:highlight w:val="white"/>
        </w:rPr>
        <w:t>отношений</w:t>
      </w:r>
      <w:r>
        <w:rPr>
          <w:rFonts w:ascii="PT Astra Serif" w:hAnsi="PT Astra Serif"/>
          <w:sz w:val="28"/>
        </w:rPr>
        <w:t>.</w:t>
      </w:r>
    </w:p>
    <w:p w14:paraId="6D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Результат предоставления муниципальной услуги</w:t>
      </w:r>
    </w:p>
    <w:p w14:paraId="6E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Результатом предоставления Услуги являются:</w:t>
      </w:r>
    </w:p>
    <w:p w14:paraId="6F000000">
      <w:pPr>
        <w:widowControl w:val="1"/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</w:t>
      </w:r>
      <w:r>
        <w:rPr>
          <w:rFonts w:ascii="PT Astra Serif" w:hAnsi="PT Astra Serif"/>
          <w:sz w:val="28"/>
        </w:rPr>
        <w:t xml:space="preserve">строительства </w:t>
      </w:r>
      <w:r>
        <w:rPr>
          <w:rFonts w:ascii="PT Astra Serif" w:hAnsi="PT Astra Serif"/>
          <w:sz w:val="28"/>
        </w:rPr>
        <w:t>(документ на бумажном носителе или в форме электронного документа);</w:t>
      </w:r>
    </w:p>
    <w:p w14:paraId="70000000">
      <w:pPr>
        <w:widowControl w:val="1"/>
        <w:numPr>
          <w:ilvl w:val="1"/>
          <w:numId w:val="2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отказ в выдаче </w:t>
      </w:r>
      <w:r>
        <w:rPr>
          <w:rFonts w:ascii="PT Astra Serif" w:hAnsi="PT Astra Serif"/>
          <w:sz w:val="28"/>
        </w:rPr>
        <w:t>уведомления о планируемом сносе объекта капитального строительства и уведомления о завершении сноса объе</w:t>
      </w:r>
      <w:r>
        <w:rPr>
          <w:rFonts w:ascii="PT Astra Serif" w:hAnsi="PT Astra Serif"/>
          <w:sz w:val="28"/>
        </w:rPr>
        <w:t xml:space="preserve">кта капитального строительства </w:t>
      </w:r>
      <w:r>
        <w:rPr>
          <w:rFonts w:ascii="PT Astra Serif" w:hAnsi="PT Astra Serif"/>
          <w:sz w:val="28"/>
        </w:rPr>
        <w:t>(документ на бумажном носителе или в форме электронного документа).</w:t>
      </w:r>
    </w:p>
    <w:p w14:paraId="71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Формирование реестровой записи в результате предоставления Услуги не предусмотрено.</w:t>
      </w:r>
    </w:p>
    <w:p w14:paraId="72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Срок предоставления муниципальной услуги</w:t>
      </w:r>
    </w:p>
    <w:p w14:paraId="73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Срок предоставления муниципальной услуги составляет не более </w:t>
      </w:r>
      <w:r>
        <w:rPr>
          <w:rFonts w:ascii="PT Astra Serif" w:hAnsi="PT Astra Serif"/>
          <w:sz w:val="28"/>
        </w:rPr>
        <w:t>четырех</w:t>
      </w:r>
      <w:r>
        <w:rPr>
          <w:rFonts w:ascii="PT Astra Serif" w:hAnsi="PT Astra Serif"/>
          <w:sz w:val="28"/>
        </w:rPr>
        <w:t xml:space="preserve"> рабочих дней со дня регистрации заявления и документов, необходимых для предоставления муниципальной услуги</w:t>
      </w:r>
      <w:r>
        <w:rPr>
          <w:rFonts w:ascii="PT Astra Serif" w:hAnsi="PT Astra Serif"/>
          <w:sz w:val="28"/>
        </w:rPr>
        <w:t>.</w:t>
      </w:r>
    </w:p>
    <w:p w14:paraId="74000000">
      <w:pPr>
        <w:widowControl w:val="1"/>
        <w:spacing w:after="160"/>
        <w:ind w:left="709"/>
        <w:contextualSpacing w:val="1"/>
        <w:jc w:val="both"/>
        <w:rPr>
          <w:rFonts w:ascii="PT Astra Serif" w:hAnsi="PT Astra Serif"/>
          <w:b w:val="1"/>
          <w:sz w:val="28"/>
        </w:rPr>
      </w:pPr>
    </w:p>
    <w:p w14:paraId="75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при предоставлении муниципальной услуги, и способы ее взимания</w:t>
      </w:r>
    </w:p>
    <w:p w14:paraId="76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sz w:val="16"/>
        </w:rPr>
      </w:pPr>
    </w:p>
    <w:p w14:paraId="77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Услуга предоставляется бесплатно.</w:t>
      </w:r>
    </w:p>
    <w:p w14:paraId="78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79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Максимальный срок ожидания в очереди при подаче </w:t>
      </w:r>
    </w:p>
    <w:p w14:paraId="7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заявителем запроса о предоставлении муниципальной услуги и </w:t>
      </w:r>
    </w:p>
    <w:p w14:paraId="7B000000">
      <w:pPr>
        <w:keepNext w:val="1"/>
        <w:keepLines w:val="1"/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при получении результата предоставления муниципальной услуги</w:t>
      </w:r>
    </w:p>
    <w:p w14:paraId="7C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7D000000">
      <w:pPr>
        <w:pStyle w:val="Style_3"/>
        <w:widowControl w:val="1"/>
        <w:spacing w:after="160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11. </w:t>
      </w:r>
      <w:r>
        <w:rPr>
          <w:rFonts w:ascii="PT Astra Serif" w:hAnsi="PT Astra Serif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 не устанавливается.</w:t>
      </w:r>
    </w:p>
    <w:p w14:paraId="7E000000">
      <w:pPr>
        <w:widowControl w:val="1"/>
        <w:spacing w:after="160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Срок регистрации запроса заявителя </w:t>
      </w:r>
    </w:p>
    <w:p w14:paraId="7F000000">
      <w:pPr>
        <w:widowControl w:val="1"/>
        <w:spacing w:after="16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о предоставлении муниципальной услуги</w:t>
      </w:r>
    </w:p>
    <w:p w14:paraId="80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81000000">
      <w:pPr>
        <w:widowControl w:val="1"/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</w:rPr>
        <w:t>12.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Срок регистрации заявления и документов, необходимых для предоставления Услуги, посредством ЕПГУ</w:t>
      </w:r>
      <w:r>
        <w:rPr>
          <w:rFonts w:ascii="PT Astra Serif" w:hAnsi="PT Astra Serif"/>
          <w:sz w:val="28"/>
        </w:rPr>
        <w:t xml:space="preserve">, МФЦ </w:t>
      </w:r>
      <w:r>
        <w:rPr>
          <w:rFonts w:ascii="PT Astra Serif" w:hAnsi="PT Astra Serif"/>
          <w:sz w:val="28"/>
        </w:rPr>
        <w:t xml:space="preserve"> составляет 2 рабочих дня </w:t>
      </w:r>
      <w:r>
        <w:rPr>
          <w:rFonts w:ascii="PT Astra Serif" w:hAnsi="PT Astra Serif"/>
          <w:sz w:val="28"/>
        </w:rPr>
        <w:t>с даты поступления</w:t>
      </w:r>
      <w:r>
        <w:rPr>
          <w:rFonts w:ascii="PT Astra Serif" w:hAnsi="PT Astra Serif"/>
          <w:sz w:val="28"/>
        </w:rPr>
        <w:t>.</w:t>
      </w:r>
    </w:p>
    <w:p w14:paraId="8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8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помещениям, в которых </w:t>
      </w:r>
    </w:p>
    <w:p w14:paraId="84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предоставляется муниципальная ус</w:t>
      </w:r>
      <w:r>
        <w:rPr>
          <w:rStyle w:val="Style_4_ch"/>
          <w:rFonts w:ascii="PT Astra Serif" w:hAnsi="PT Astra Serif"/>
          <w:b w:val="1"/>
          <w:sz w:val="28"/>
        </w:rPr>
        <w:t>луга</w:t>
      </w:r>
    </w:p>
    <w:p w14:paraId="85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</w:p>
    <w:p w14:paraId="86000000">
      <w:pPr>
        <w:widowControl w:val="1"/>
        <w:tabs>
          <w:tab w:leader="none" w:pos="1134" w:val="left"/>
        </w:tabs>
        <w:spacing w:after="16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13. </w:t>
      </w:r>
      <w:r>
        <w:rPr>
          <w:rFonts w:ascii="PT Astra Serif" w:hAnsi="PT Astra Serif"/>
          <w:sz w:val="28"/>
        </w:rPr>
        <w:t xml:space="preserve">Требования к помещениям, в которых </w:t>
      </w:r>
      <w:r>
        <w:rPr>
          <w:rFonts w:ascii="PT Astra Serif" w:hAnsi="PT Astra Serif"/>
          <w:sz w:val="28"/>
        </w:rPr>
        <w:t xml:space="preserve">предоставляется Услуга, к месту </w:t>
      </w:r>
      <w:r>
        <w:rPr>
          <w:rFonts w:ascii="PT Astra Serif" w:hAnsi="PT Astra Serif"/>
          <w:sz w:val="28"/>
        </w:rPr>
        <w:t>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устанавливаются.</w:t>
      </w:r>
    </w:p>
    <w:p w14:paraId="87000000">
      <w:pPr>
        <w:widowControl w:val="1"/>
        <w:tabs>
          <w:tab w:leader="none" w:pos="1134" w:val="left"/>
        </w:tabs>
        <w:spacing w:after="160"/>
        <w:ind w:left="709"/>
        <w:contextualSpacing w:val="1"/>
        <w:jc w:val="both"/>
        <w:rPr>
          <w:rFonts w:ascii="PT Astra Serif" w:hAnsi="PT Astra Serif"/>
        </w:rPr>
      </w:pPr>
    </w:p>
    <w:p w14:paraId="88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Показатели доступности и качества муниципальной услуги</w:t>
      </w:r>
    </w:p>
    <w:p w14:paraId="89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8A000000">
      <w:pPr>
        <w:widowControl w:val="1"/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14.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Показатели доступности и качества Услуги, размещены на официальном сайте </w:t>
      </w:r>
      <w:r>
        <w:rPr>
          <w:rFonts w:ascii="PT Astra Serif" w:hAnsi="PT Astra Serif"/>
          <w:sz w:val="28"/>
        </w:rPr>
        <w:t>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информационно-телекоммуникационной сети «Интернет», а также на Едином портале</w:t>
      </w:r>
      <w:r>
        <w:rPr>
          <w:rFonts w:ascii="PT Astra Serif" w:hAnsi="PT Astra Serif"/>
          <w:sz w:val="28"/>
        </w:rPr>
        <w:t>.</w:t>
      </w:r>
    </w:p>
    <w:p w14:paraId="8B000000">
      <w:pPr>
        <w:keepNext w:val="1"/>
        <w:keepLines w:val="1"/>
        <w:widowControl w:val="1"/>
        <w:spacing w:after="240" w:before="480" w:line="276" w:lineRule="auto"/>
        <w:ind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Иные требования к предоставлению муниципальной услуги</w:t>
      </w:r>
    </w:p>
    <w:p w14:paraId="8C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</w:rPr>
      </w:pPr>
    </w:p>
    <w:p w14:paraId="8D000000">
      <w:pPr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 xml:space="preserve">15. </w:t>
      </w:r>
      <w:r>
        <w:rPr>
          <w:rFonts w:ascii="PT Astra Serif" w:hAnsi="PT Astra Serif"/>
          <w:color w:val="000000"/>
          <w:sz w:val="28"/>
        </w:rPr>
        <w:t>Иные требования, в том числе учитывающие особенности предоставления муниципальной услуги по экстерриториальному принципу, не предъявляются.</w:t>
      </w:r>
    </w:p>
    <w:p w14:paraId="8E000000">
      <w:pPr>
        <w:widowControl w:val="1"/>
        <w:tabs>
          <w:tab w:leader="none" w:pos="1134" w:val="left"/>
        </w:tabs>
        <w:ind/>
        <w:jc w:val="both"/>
        <w:rPr>
          <w:rStyle w:val="Style_4_ch"/>
          <w:rFonts w:ascii="PT Astra Serif" w:hAnsi="PT Astra Serif"/>
          <w:sz w:val="28"/>
        </w:rPr>
      </w:pPr>
    </w:p>
    <w:p w14:paraId="8F000000">
      <w:pPr>
        <w:widowControl w:val="0"/>
        <w:tabs>
          <w:tab w:leader="none" w:pos="1134" w:val="left"/>
        </w:tabs>
        <w:ind w:left="735"/>
        <w:jc w:val="both"/>
        <w:rPr>
          <w:rFonts w:ascii="PT Astra Serif" w:hAnsi="PT Astra Serif"/>
          <w:sz w:val="28"/>
        </w:rPr>
      </w:pPr>
    </w:p>
    <w:p w14:paraId="90000000">
      <w:pPr>
        <w:keepNext w:val="1"/>
        <w:keepLines w:val="1"/>
        <w:widowControl w:val="1"/>
        <w:ind/>
        <w:jc w:val="center"/>
        <w:rPr>
          <w:rStyle w:val="Style_4_ch"/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документов</w:t>
      </w:r>
      <w:r>
        <w:rPr>
          <w:rStyle w:val="Style_4_ch"/>
          <w:rFonts w:ascii="PT Astra Serif" w:hAnsi="PT Astra Serif"/>
          <w:b w:val="1"/>
          <w:sz w:val="28"/>
        </w:rPr>
        <w:t xml:space="preserve">, </w:t>
      </w:r>
    </w:p>
    <w:p w14:paraId="91000000">
      <w:pPr>
        <w:keepNext w:val="1"/>
        <w:keepLines w:val="1"/>
        <w:widowControl w:val="1"/>
        <w:tabs>
          <w:tab w:leader="none" w:pos="4677" w:val="center"/>
          <w:tab w:leader="none" w:pos="9355" w:val="right"/>
        </w:tabs>
        <w:ind/>
        <w:rPr>
          <w:rStyle w:val="Style_4_ch"/>
          <w:rFonts w:ascii="PT Astra Serif" w:hAnsi="PT Astra Serif"/>
          <w:b w:val="1"/>
          <w:sz w:val="28"/>
        </w:rPr>
      </w:pPr>
      <w:r>
        <w:rPr>
          <w:rStyle w:val="Style_4_ch"/>
          <w:rFonts w:ascii="PT Astra Serif" w:hAnsi="PT Astra Serif"/>
          <w:b w:val="1"/>
          <w:sz w:val="28"/>
        </w:rPr>
        <w:tab/>
      </w:r>
      <w:r>
        <w:rPr>
          <w:rStyle w:val="Style_4_ch"/>
          <w:rFonts w:ascii="PT Astra Serif" w:hAnsi="PT Astra Serif"/>
          <w:b w:val="1"/>
          <w:sz w:val="28"/>
        </w:rPr>
        <w:t>необходимых</w:t>
      </w:r>
      <w:r>
        <w:rPr>
          <w:rStyle w:val="Style_4_ch"/>
          <w:rFonts w:ascii="PT Astra Serif" w:hAnsi="PT Astra Serif"/>
          <w:b w:val="1"/>
          <w:sz w:val="28"/>
        </w:rPr>
        <w:t xml:space="preserve"> для предоставления муниципальной услуги</w:t>
      </w:r>
      <w:r>
        <w:rPr>
          <w:rStyle w:val="Style_4_ch"/>
          <w:rFonts w:ascii="PT Astra Serif" w:hAnsi="PT Astra Serif"/>
          <w:b w:val="1"/>
          <w:sz w:val="28"/>
        </w:rPr>
        <w:tab/>
      </w:r>
    </w:p>
    <w:p w14:paraId="92000000">
      <w:pPr>
        <w:keepNext w:val="1"/>
        <w:keepLines w:val="1"/>
        <w:widowControl w:val="1"/>
        <w:ind/>
        <w:jc w:val="center"/>
        <w:rPr>
          <w:rFonts w:ascii="PT Astra Serif" w:hAnsi="PT Astra Serif"/>
          <w:sz w:val="28"/>
        </w:rPr>
      </w:pPr>
    </w:p>
    <w:p w14:paraId="93000000">
      <w:pPr>
        <w:pStyle w:val="Style_5"/>
        <w:widowControl w:val="1"/>
        <w:tabs>
          <w:tab w:leader="none" w:pos="0" w:val="clear"/>
          <w:tab w:leader="none" w:pos="708" w:val="left"/>
        </w:tabs>
        <w:spacing w:line="360" w:lineRule="exact"/>
        <w:ind w:left="0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>16.</w:t>
      </w:r>
      <w:r>
        <w:rPr>
          <w:rFonts w:ascii="PT Astra Serif" w:hAnsi="PT Astra Serif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</w:t>
      </w:r>
      <w:r>
        <w:rPr>
          <w:rFonts w:ascii="PT Astra Serif" w:hAnsi="PT Astra Serif"/>
        </w:rPr>
        <w:t>тельно, указаны в приложении № 3</w:t>
      </w:r>
      <w:r>
        <w:rPr>
          <w:rFonts w:ascii="PT Astra Serif" w:hAnsi="PT Astra Serif"/>
        </w:rPr>
        <w:t xml:space="preserve"> настоящего Административного регламента.</w:t>
      </w:r>
    </w:p>
    <w:p w14:paraId="94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9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отказа </w:t>
      </w:r>
    </w:p>
    <w:p w14:paraId="9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предоставлении Услуги</w:t>
      </w:r>
    </w:p>
    <w:p w14:paraId="97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98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17. </w:t>
      </w:r>
      <w:r>
        <w:rPr>
          <w:rFonts w:ascii="PT Astra Serif" w:hAnsi="PT Astra Serif"/>
          <w:sz w:val="28"/>
        </w:rPr>
        <w:t xml:space="preserve">Исчерпывающий перечень оснований для отказа в приеме заявлений и документов, необходимых для предоставления </w:t>
      </w:r>
      <w:r>
        <w:rPr>
          <w:rFonts w:ascii="PT Astra Serif" w:hAnsi="PT Astra Serif"/>
          <w:sz w:val="28"/>
        </w:rPr>
        <w:t>Услуги, указаны в приложении № 4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99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sz w:val="28"/>
        </w:rPr>
      </w:pPr>
    </w:p>
    <w:p w14:paraId="9A000000">
      <w:pPr>
        <w:widowControl w:val="0"/>
        <w:ind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оснований для приостановления предоставления муниципальной услуги или отказа </w:t>
      </w:r>
    </w:p>
    <w:p w14:paraId="9B000000">
      <w:pPr>
        <w:widowControl w:val="0"/>
        <w:ind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  <w:sz w:val="28"/>
        </w:rPr>
        <w:t>в предоставлении муниципальной услуги</w:t>
      </w:r>
    </w:p>
    <w:p w14:paraId="9C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</w:rPr>
      </w:pPr>
    </w:p>
    <w:p w14:paraId="9D000000">
      <w:pPr>
        <w:widowControl w:val="0"/>
        <w:tabs>
          <w:tab w:leader="none" w:pos="708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18. </w:t>
      </w:r>
      <w:r>
        <w:rPr>
          <w:rFonts w:ascii="PT Astra Serif" w:hAnsi="PT Astra Serif"/>
          <w:color w:val="000000"/>
          <w:sz w:val="28"/>
        </w:rPr>
        <w:t>Основания для приостановления предоставления муниципальной услуги отсутствуют.</w:t>
      </w:r>
    </w:p>
    <w:p w14:paraId="9E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</w:rPr>
      </w:pPr>
    </w:p>
    <w:p w14:paraId="9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III. Состав, последовательность и сроки </w:t>
      </w:r>
    </w:p>
    <w:p w14:paraId="A1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выполнения административных процедур</w:t>
      </w:r>
    </w:p>
    <w:p w14:paraId="A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</w:rPr>
      </w:pPr>
    </w:p>
    <w:p w14:paraId="A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 административных процедур</w:t>
      </w:r>
    </w:p>
    <w:p w14:paraId="A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5000000">
      <w:pPr>
        <w:widowControl w:val="1"/>
        <w:tabs>
          <w:tab w:leader="none" w:pos="1134" w:val="left"/>
          <w:tab w:leader="none" w:pos="1276" w:val="left"/>
        </w:tabs>
        <w:ind w:firstLine="709" w:left="0"/>
        <w:jc w:val="both"/>
        <w:rPr>
          <w:rFonts w:ascii="PT Astra Serif" w:hAnsi="PT Astra Serif"/>
          <w:strike w:val="1"/>
          <w:sz w:val="28"/>
        </w:rPr>
      </w:pPr>
      <w:r>
        <w:rPr>
          <w:rFonts w:ascii="PT Astra Serif" w:hAnsi="PT Astra Serif"/>
          <w:sz w:val="28"/>
        </w:rPr>
        <w:t>19. </w:t>
      </w:r>
      <w:r>
        <w:rPr>
          <w:rFonts w:ascii="PT Astra Serif" w:hAnsi="PT Astra Serif"/>
          <w:sz w:val="28"/>
        </w:rPr>
        <w:t>Предоставление Услуги включает в себя следующие административные процедуры:</w:t>
      </w:r>
    </w:p>
    <w:p w14:paraId="A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профилирование заявителя;</w:t>
      </w:r>
    </w:p>
    <w:p w14:paraId="A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прием запроса и документов и (или) информации, необходимых для предоставления Услуги;</w:t>
      </w:r>
    </w:p>
    <w:p w14:paraId="A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межведомственное информационное взаимодействие;</w:t>
      </w:r>
    </w:p>
    <w:p w14:paraId="A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принятия решения о предоставлении (об отказе в предоставлении) Услуги;</w:t>
      </w:r>
    </w:p>
    <w:p w14:paraId="A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д) п</w:t>
      </w:r>
      <w:r>
        <w:rPr>
          <w:rFonts w:ascii="PT Astra Serif" w:hAnsi="PT Astra Serif"/>
          <w:sz w:val="28"/>
        </w:rPr>
        <w:t>редоставления результата Услуги;</w:t>
      </w:r>
    </w:p>
    <w:p w14:paraId="AB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е) предоставление У</w:t>
      </w:r>
      <w:r>
        <w:rPr>
          <w:rFonts w:ascii="PT Astra Serif" w:hAnsi="PT Astra Serif"/>
          <w:sz w:val="28"/>
        </w:rPr>
        <w:t xml:space="preserve">слуги </w:t>
      </w:r>
      <w:r>
        <w:rPr>
          <w:rFonts w:ascii="PT Astra Serif" w:hAnsi="PT Astra Serif"/>
          <w:sz w:val="28"/>
        </w:rPr>
        <w:t>в упреждающем проактивном режиме;</w:t>
      </w:r>
    </w:p>
    <w:p w14:paraId="AC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ж)</w:t>
      </w:r>
      <w:r>
        <w:rPr>
          <w:rFonts w:ascii="PT Astra Serif" w:hAnsi="PT Astra Serif"/>
          <w:sz w:val="28"/>
        </w:rPr>
        <w:t xml:space="preserve"> с</w:t>
      </w:r>
      <w:r>
        <w:rPr>
          <w:rFonts w:ascii="PT Astra Serif" w:hAnsi="PT Astra Serif"/>
          <w:sz w:val="28"/>
        </w:rPr>
        <w:t xml:space="preserve">пособы информирования заявителя об изменении </w:t>
      </w:r>
    </w:p>
    <w:p w14:paraId="AD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статуса рассмотрения запроса </w:t>
      </w:r>
      <w:r>
        <w:rPr>
          <w:rFonts w:ascii="PT Astra Serif" w:hAnsi="PT Astra Serif"/>
          <w:sz w:val="28"/>
        </w:rPr>
        <w:t>о предоставлении муниципальной У</w:t>
      </w:r>
      <w:r>
        <w:rPr>
          <w:rFonts w:ascii="PT Astra Serif" w:hAnsi="PT Astra Serif"/>
          <w:sz w:val="28"/>
        </w:rPr>
        <w:t>слуги</w:t>
      </w:r>
      <w:r>
        <w:rPr>
          <w:rFonts w:ascii="PT Astra Serif" w:hAnsi="PT Astra Serif"/>
          <w:sz w:val="28"/>
        </w:rPr>
        <w:t>.</w:t>
      </w:r>
      <w:bookmarkStart w:id="1" w:name="_GoBack"/>
      <w:bookmarkEnd w:id="1"/>
    </w:p>
    <w:p w14:paraId="A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</w:p>
    <w:p w14:paraId="AF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B0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</w:p>
    <w:p w14:paraId="B1000000">
      <w:pPr>
        <w:widowControl w:val="1"/>
        <w:tabs>
          <w:tab w:leader="none" w:pos="1134" w:val="left"/>
          <w:tab w:leader="none" w:pos="1276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20. </w:t>
      </w:r>
      <w:r>
        <w:rPr>
          <w:rFonts w:ascii="PT Astra Serif" w:hAnsi="PT Astra Serif"/>
          <w:sz w:val="28"/>
        </w:rPr>
        <w:t xml:space="preserve">При профилировании заявителя устанавливается результат Услуги, </w:t>
      </w:r>
      <w:r>
        <w:rPr>
          <w:rFonts w:ascii="PT Astra Serif" w:hAnsi="PT Astra Serif"/>
          <w:sz w:val="28"/>
        </w:rPr>
        <w:t>за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предоставлением</w:t>
      </w:r>
      <w:r>
        <w:rPr>
          <w:rFonts w:ascii="PT Astra Serif" w:hAnsi="PT Astra Serif"/>
          <w:sz w:val="28"/>
        </w:rPr>
        <w:t xml:space="preserve"> которого он обратился, а также категории (признаки) заявителя. Идентификаторы, направленные на определение категории (признаков) заяви</w:t>
      </w:r>
      <w:r>
        <w:rPr>
          <w:rFonts w:ascii="PT Astra Serif" w:hAnsi="PT Astra Serif"/>
          <w:sz w:val="28"/>
        </w:rPr>
        <w:t>теля, приведены в Приложение № 2</w:t>
      </w:r>
      <w:r>
        <w:rPr>
          <w:rFonts w:ascii="PT Astra Serif" w:hAnsi="PT Astra Serif"/>
          <w:sz w:val="28"/>
        </w:rPr>
        <w:t xml:space="preserve"> к настоящему Административному регламенту.</w:t>
      </w:r>
    </w:p>
    <w:p w14:paraId="B2000000">
      <w:pPr>
        <w:keepNext w:val="1"/>
        <w:keepLines w:val="1"/>
        <w:widowControl w:val="1"/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21.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  <w:sz w:val="28"/>
        </w:rPr>
        <w:t>Профилирование осуществляется п</w:t>
      </w:r>
      <w:r>
        <w:rPr>
          <w:rFonts w:ascii="PT Astra Serif" w:hAnsi="PT Astra Serif"/>
          <w:sz w:val="28"/>
        </w:rPr>
        <w:t xml:space="preserve">ри обращении за предоставлением </w:t>
      </w:r>
      <w:r>
        <w:rPr>
          <w:rFonts w:ascii="PT Astra Serif" w:hAnsi="PT Astra Serif"/>
          <w:sz w:val="28"/>
        </w:rPr>
        <w:t>Услуги в орган, предоставляющий Услугу.</w:t>
      </w:r>
    </w:p>
    <w:p w14:paraId="B3000000">
      <w:pPr>
        <w:keepNext w:val="1"/>
        <w:keepLines w:val="1"/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22.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</w:rPr>
        <w:t>По результатам идентификации з</w:t>
      </w:r>
      <w:r>
        <w:rPr>
          <w:rFonts w:ascii="PT Astra Serif" w:hAnsi="PT Astra Serif"/>
          <w:sz w:val="28"/>
        </w:rPr>
        <w:t xml:space="preserve">аявителя при его профилировании </w:t>
      </w:r>
      <w:r>
        <w:rPr>
          <w:rFonts w:ascii="PT Astra Serif" w:hAnsi="PT Astra Serif"/>
          <w:sz w:val="28"/>
        </w:rPr>
        <w:t>определяется перечень комбинаций значений признаков в соответствии с настоящим Административным регламентом</w:t>
      </w:r>
      <w:r>
        <w:rPr>
          <w:rFonts w:ascii="PT Astra Serif" w:hAnsi="PT Astra Serif"/>
          <w:b w:val="1"/>
          <w:sz w:val="28"/>
        </w:rPr>
        <w:t>.</w:t>
      </w:r>
    </w:p>
    <w:p w14:paraId="B4000000">
      <w:pPr>
        <w:keepNext w:val="1"/>
        <w:keepLines w:val="1"/>
        <w:widowControl w:val="1"/>
        <w:tabs>
          <w:tab w:leader="none" w:pos="1134" w:val="left"/>
          <w:tab w:leader="none" w:pos="1276" w:val="left"/>
        </w:tabs>
        <w:ind w:left="801"/>
        <w:contextualSpacing w:val="1"/>
        <w:jc w:val="both"/>
        <w:rPr>
          <w:rFonts w:ascii="PT Astra Serif" w:hAnsi="PT Astra Serif"/>
          <w:b w:val="1"/>
          <w:sz w:val="28"/>
        </w:rPr>
      </w:pPr>
    </w:p>
    <w:p w14:paraId="B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заявления и документов и (или) информации, </w:t>
      </w:r>
    </w:p>
    <w:p w14:paraId="B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B7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B8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23. </w:t>
      </w:r>
      <w:r>
        <w:rPr>
          <w:rFonts w:ascii="PT Astra Serif" w:hAnsi="PT Astra Serif"/>
          <w:sz w:val="28"/>
        </w:rPr>
        <w:t xml:space="preserve">Состав </w:t>
      </w:r>
      <w:r>
        <w:rPr>
          <w:rFonts w:ascii="PT Astra Serif" w:hAnsi="PT Astra Serif"/>
          <w:sz w:val="28"/>
        </w:rPr>
        <w:t>запроса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sz w:val="28"/>
        </w:rPr>
        <w:t xml:space="preserve">перечень </w:t>
      </w:r>
      <w:r>
        <w:rPr>
          <w:rFonts w:ascii="PT Astra Serif" w:hAnsi="PT Astra Serif"/>
          <w:sz w:val="28"/>
        </w:rPr>
        <w:t>документов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(или) </w:t>
      </w:r>
      <w:r>
        <w:rPr>
          <w:rFonts w:ascii="PT Astra Serif" w:hAnsi="PT Astra Serif"/>
          <w:sz w:val="28"/>
        </w:rPr>
        <w:t>информации,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необходимых для предоставления государственной услуги в соответствии с категорией (признаками) заявителя, а также способы подачи указанных запросов, документов и (или) информации приведены в </w:t>
      </w:r>
      <w:r>
        <w:rPr>
          <w:rFonts w:ascii="PT Astra Serif" w:hAnsi="PT Astra Serif"/>
          <w:sz w:val="28"/>
        </w:rPr>
        <w:t>Приложении 3</w:t>
      </w:r>
      <w:r>
        <w:rPr>
          <w:rFonts w:ascii="PT Astra Serif" w:hAnsi="PT Astra Serif"/>
          <w:sz w:val="28"/>
        </w:rPr>
        <w:t xml:space="preserve"> к Административному регламенту.</w:t>
      </w:r>
    </w:p>
    <w:p w14:paraId="B9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24.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BA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 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14:paraId="BB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 xml:space="preserve">) 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14:paraId="BC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в</w:t>
      </w:r>
      <w:r>
        <w:rPr>
          <w:rFonts w:ascii="PT Astra Serif" w:hAnsi="PT Astra Serif"/>
          <w:spacing w:val="-6"/>
          <w:sz w:val="28"/>
        </w:rPr>
        <w:t xml:space="preserve">) посредством Единого портала (при наличии технической возможности); </w:t>
      </w:r>
    </w:p>
    <w:p w14:paraId="BD000000">
      <w:pPr>
        <w:widowControl w:val="1"/>
        <w:tabs>
          <w:tab w:leader="none" w:pos="1588" w:val="left"/>
        </w:tabs>
        <w:spacing w:line="360" w:lineRule="exact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 xml:space="preserve">) на официальном сайте </w:t>
      </w:r>
      <w:r>
        <w:rPr>
          <w:rFonts w:ascii="PT Astra Serif" w:hAnsi="PT Astra Serif"/>
          <w:sz w:val="28"/>
        </w:rPr>
        <w:t>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в сети «Интернет» (при наличии технической возможности) - копии документа, удостоверяющего личность </w:t>
      </w:r>
      <w:r>
        <w:rPr>
          <w:rFonts w:ascii="PT Astra Serif" w:hAnsi="PT Astra Serif"/>
          <w:spacing w:val="-4"/>
          <w:sz w:val="28"/>
        </w:rPr>
        <w:t>заявителя, документа, подтверждающего полномочия представителя заявителя.</w:t>
      </w:r>
    </w:p>
    <w:p w14:paraId="BE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25. </w:t>
      </w:r>
      <w:r>
        <w:rPr>
          <w:rFonts w:ascii="PT Astra Serif" w:hAnsi="PT Astra Serif"/>
          <w:sz w:val="28"/>
        </w:rPr>
        <w:t>Основания для принятия решен</w:t>
      </w:r>
      <w:r>
        <w:rPr>
          <w:rFonts w:ascii="PT Astra Serif" w:hAnsi="PT Astra Serif"/>
          <w:sz w:val="28"/>
        </w:rPr>
        <w:t xml:space="preserve">ия об отказе в приеме запроса и </w:t>
      </w:r>
      <w:r>
        <w:rPr>
          <w:rFonts w:ascii="PT Astra Serif" w:hAnsi="PT Astra Serif"/>
          <w:sz w:val="28"/>
        </w:rPr>
        <w:t xml:space="preserve">документов и (или) информации </w:t>
      </w:r>
      <w:r>
        <w:rPr>
          <w:rFonts w:ascii="PT Astra Serif" w:hAnsi="PT Astra Serif"/>
          <w:sz w:val="28"/>
        </w:rPr>
        <w:t>приведены в таблице № 4</w:t>
      </w:r>
      <w:r>
        <w:rPr>
          <w:rFonts w:ascii="PT Astra Serif" w:hAnsi="PT Astra Serif"/>
          <w:sz w:val="28"/>
        </w:rPr>
        <w:t xml:space="preserve"> приложения к настоящему Административному регламенту.</w:t>
      </w:r>
    </w:p>
    <w:p w14:paraId="BF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Style w:val="Style_4_ch"/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26.</w:t>
      </w:r>
      <w:r>
        <w:rPr>
          <w:rFonts w:ascii="PT Astra Serif" w:hAnsi="PT Astra Serif"/>
        </w:rPr>
        <w:t xml:space="preserve"> </w:t>
      </w:r>
      <w:r>
        <w:rPr>
          <w:rStyle w:val="Style_4_ch"/>
          <w:rFonts w:ascii="PT Astra Serif" w:hAnsi="PT Astra Serif"/>
          <w:sz w:val="28"/>
        </w:rPr>
        <w:t xml:space="preserve">Заявитель вправе устранить недостатки, допущенные при подаче </w:t>
      </w:r>
    </w:p>
    <w:p w14:paraId="C0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Style w:val="Style_4_ch"/>
          <w:rFonts w:ascii="PT Astra Serif" w:hAnsi="PT Astra Serif"/>
          <w:sz w:val="28"/>
        </w:rPr>
        <w:t>запроса, представить недостающие документы в течение срока предоставления</w:t>
      </w:r>
      <w:r>
        <w:rPr>
          <w:rFonts w:ascii="PT Astra Serif" w:hAnsi="PT Astra Serif"/>
          <w:sz w:val="28"/>
        </w:rPr>
        <w:t xml:space="preserve"> Услуги</w:t>
      </w:r>
      <w:r>
        <w:rPr>
          <w:rStyle w:val="Style_4_ch"/>
          <w:rFonts w:ascii="PT Astra Serif" w:hAnsi="PT Astra Serif"/>
          <w:sz w:val="28"/>
        </w:rPr>
        <w:t xml:space="preserve"> без необходимости повторной подачи запроса.</w:t>
      </w:r>
    </w:p>
    <w:p w14:paraId="C100000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27. В</w:t>
      </w:r>
      <w:r>
        <w:rPr>
          <w:rFonts w:ascii="PT Astra Serif" w:hAnsi="PT Astra Serif"/>
          <w:sz w:val="28"/>
        </w:rPr>
        <w:t>озможность приема запроса и</w:t>
      </w:r>
      <w:r>
        <w:rPr>
          <w:rFonts w:ascii="PT Astra Serif" w:hAnsi="PT Astra Serif"/>
          <w:sz w:val="28"/>
        </w:rPr>
        <w:t xml:space="preserve"> документов и (или) информации </w:t>
      </w:r>
      <w:r>
        <w:rPr>
          <w:rFonts w:ascii="PT Astra Serif" w:hAnsi="PT Astra Serif"/>
          <w:sz w:val="28"/>
        </w:rPr>
        <w:t>необходимых</w:t>
      </w:r>
      <w:r>
        <w:rPr>
          <w:rFonts w:ascii="PT Astra Serif" w:hAnsi="PT Astra Serif"/>
          <w:sz w:val="28"/>
        </w:rPr>
        <w:t xml:space="preserve"> для предоставления Услуги по выбору заявителя независимо от его места жительства или места пребывания обеспечена при обращении в МФЦ, посредством Единого портала.</w:t>
      </w:r>
    </w:p>
    <w:p w14:paraId="C2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28. </w:t>
      </w:r>
      <w:r>
        <w:rPr>
          <w:rFonts w:ascii="PT Astra Serif" w:hAnsi="PT Astra Serif"/>
          <w:sz w:val="28"/>
        </w:rPr>
        <w:t>Срок регистрации заявления и документов и (или), необходимых для предоставления Услуги,</w:t>
      </w:r>
      <w:r>
        <w:rPr>
          <w:rFonts w:ascii="PT Astra Serif" w:hAnsi="PT Astra Serif"/>
          <w:sz w:val="28"/>
        </w:rPr>
        <w:t xml:space="preserve"> вне зависимо</w:t>
      </w:r>
      <w:r>
        <w:rPr>
          <w:rFonts w:ascii="PT Astra Serif" w:hAnsi="PT Astra Serif"/>
          <w:sz w:val="28"/>
        </w:rPr>
        <w:t>сти от способа подачи</w:t>
      </w:r>
      <w:r>
        <w:rPr>
          <w:rFonts w:ascii="PT Astra Serif" w:hAnsi="PT Astra Serif"/>
          <w:sz w:val="28"/>
        </w:rPr>
        <w:t xml:space="preserve">, с </w:t>
      </w:r>
      <w:r>
        <w:rPr>
          <w:rFonts w:ascii="PT Astra Serif" w:hAnsi="PT Astra Serif"/>
          <w:sz w:val="28"/>
        </w:rPr>
        <w:t>момента получения заявления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составляет 2 рабочих дня.</w:t>
      </w:r>
    </w:p>
    <w:p w14:paraId="C3000000">
      <w:pPr>
        <w:keepNext w:val="1"/>
        <w:keepLines w:val="1"/>
        <w:widowControl w:val="1"/>
        <w:tabs>
          <w:tab w:leader="none" w:pos="1134" w:val="left"/>
          <w:tab w:leader="none" w:pos="1276" w:val="left"/>
        </w:tabs>
        <w:spacing w:after="160"/>
        <w:ind w:left="801"/>
        <w:contextualSpacing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14:paraId="C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Межведомственное информационное взаимодействие</w:t>
      </w:r>
    </w:p>
    <w:p w14:paraId="C5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C6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Запрос направляется в течение 2 рабочих дней со дня регистрации заявления и документов, необходимых для предоставления Услуги.</w:t>
      </w:r>
    </w:p>
    <w:p w14:paraId="C7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29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C8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в Федеральную службу государственной регистрации, кадастра и</w:t>
      </w:r>
      <w:r>
        <w:rPr>
          <w:rFonts w:ascii="PT Astra Serif" w:hAnsi="PT Astra Serif"/>
          <w:color w:val="000000"/>
          <w:sz w:val="28"/>
        </w:rPr>
        <w:t xml:space="preserve"> картографии – выписка из ЕГРН.</w:t>
      </w:r>
    </w:p>
    <w:p w14:paraId="C9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30</w:t>
      </w:r>
      <w:r>
        <w:rPr>
          <w:rFonts w:ascii="PT Astra Serif" w:hAnsi="PT Astra Serif"/>
          <w:color w:val="000000"/>
          <w:sz w:val="28"/>
        </w:rPr>
        <w:t>. </w:t>
      </w:r>
      <w:r>
        <w:rPr>
          <w:rFonts w:ascii="PT Astra Serif" w:hAnsi="PT Astra Serif"/>
          <w:color w:val="000000"/>
          <w:sz w:val="28"/>
        </w:rPr>
        <w:t xml:space="preserve">Результатом административной процедуры является получение запрашиваемых документов. </w:t>
      </w:r>
    </w:p>
    <w:p w14:paraId="C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CB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Принятие решения о предоставлении </w:t>
      </w:r>
    </w:p>
    <w:p w14:paraId="C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(об отказе в предоставлении) муниципальной услуги</w:t>
      </w:r>
    </w:p>
    <w:p w14:paraId="C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CE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Основания для отказа в предоставл</w:t>
      </w:r>
      <w:r>
        <w:rPr>
          <w:rFonts w:ascii="PT Astra Serif" w:hAnsi="PT Astra Serif"/>
          <w:sz w:val="28"/>
        </w:rPr>
        <w:t>ении Услуги приведены в таблице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№ 4</w:t>
      </w:r>
      <w:r>
        <w:rPr>
          <w:rFonts w:ascii="PT Astra Serif" w:hAnsi="PT Astra Serif"/>
          <w:sz w:val="28"/>
        </w:rPr>
        <w:t xml:space="preserve"> приложения к настоящему Административному регламенту.</w:t>
      </w:r>
    </w:p>
    <w:p w14:paraId="CF000000">
      <w:pPr>
        <w:keepNext w:val="1"/>
        <w:keepLines w:val="1"/>
        <w:widowControl w:val="1"/>
        <w:tabs>
          <w:tab w:leader="none" w:pos="1134" w:val="left"/>
          <w:tab w:leader="none" w:pos="1276" w:val="left"/>
        </w:tabs>
        <w:spacing w:after="160"/>
        <w:ind w:firstLine="283" w:left="426"/>
        <w:contextualSpacing w:val="1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32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 xml:space="preserve">Принятие решения о предоставлении Услуги осуществляется в срок, </w:t>
      </w:r>
      <w:r>
        <w:rPr>
          <w:rFonts w:ascii="PT Astra Serif" w:hAnsi="PT Astra Serif"/>
          <w:sz w:val="28"/>
        </w:rPr>
        <w:t>не</w:t>
      </w:r>
    </w:p>
    <w:p w14:paraId="D0000000">
      <w:pPr>
        <w:keepNext w:val="1"/>
        <w:keepLines w:val="1"/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превышающий</w:t>
      </w:r>
      <w:r>
        <w:rPr>
          <w:rFonts w:ascii="PT Astra Serif" w:hAnsi="PT Astra Serif"/>
          <w:sz w:val="28"/>
        </w:rPr>
        <w:t xml:space="preserve"> 3 рабочих дня</w:t>
      </w:r>
      <w:r>
        <w:rPr>
          <w:rFonts w:ascii="PT Astra Serif" w:hAnsi="PT Astra Serif"/>
          <w:sz w:val="28"/>
        </w:rPr>
        <w:t xml:space="preserve"> со дня получения Администрацией всех сведений, необходимых для принятия такого решения</w:t>
      </w:r>
    </w:p>
    <w:p w14:paraId="D1000000">
      <w:pPr>
        <w:keepNext w:val="1"/>
        <w:keepLines w:val="1"/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b w:val="1"/>
          <w:sz w:val="28"/>
        </w:rPr>
      </w:pPr>
    </w:p>
    <w:p w14:paraId="D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Предоставление результата муниципальной Услуги </w:t>
      </w:r>
    </w:p>
    <w:p w14:paraId="D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4000000">
      <w:pPr>
        <w:widowControl w:val="1"/>
        <w:tabs>
          <w:tab w:leader="none" w:pos="1134" w:val="left"/>
          <w:tab w:leader="none" w:pos="1276" w:val="left"/>
        </w:tabs>
        <w:spacing w:after="160"/>
        <w:ind w:left="56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33. </w:t>
      </w:r>
      <w:r>
        <w:rPr>
          <w:rFonts w:ascii="PT Astra Serif" w:hAnsi="PT Astra Serif"/>
          <w:sz w:val="28"/>
        </w:rPr>
        <w:t>Способы получения результата предоставления Услуги:</w:t>
      </w:r>
    </w:p>
    <w:p w14:paraId="D5000000">
      <w:pPr>
        <w:widowControl w:val="1"/>
        <w:numPr>
          <w:ilvl w:val="1"/>
          <w:numId w:val="3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посредством почтового отправления — документ на бумажном носителе; </w:t>
      </w:r>
    </w:p>
    <w:p w14:paraId="D6000000">
      <w:pPr>
        <w:widowControl w:val="1"/>
        <w:numPr>
          <w:ilvl w:val="1"/>
          <w:numId w:val="3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МФЦ  — документ на бумажном носителе; </w:t>
      </w:r>
    </w:p>
    <w:p w14:paraId="D7000000">
      <w:pPr>
        <w:widowControl w:val="1"/>
        <w:numPr>
          <w:ilvl w:val="1"/>
          <w:numId w:val="3"/>
        </w:numPr>
        <w:tabs>
          <w:tab w:leader="none" w:pos="1021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в личном кабинете на Едином портале — в форме электронного документа, подписанного усиленной квалифицированной электронной подписью.</w:t>
      </w:r>
    </w:p>
    <w:p w14:paraId="D8000000">
      <w:pPr>
        <w:widowControl w:val="1"/>
        <w:tabs>
          <w:tab w:leader="none" w:pos="1134" w:val="left"/>
          <w:tab w:leader="none" w:pos="1276" w:val="left"/>
        </w:tabs>
        <w:spacing w:after="160"/>
        <w:ind w:left="568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34. </w:t>
      </w:r>
      <w:r>
        <w:rPr>
          <w:rFonts w:ascii="PT Astra Serif" w:hAnsi="PT Astra Serif"/>
          <w:sz w:val="28"/>
        </w:rPr>
        <w:t>Предоставление результата Услуги осущест</w:t>
      </w:r>
      <w:r>
        <w:rPr>
          <w:rFonts w:ascii="PT Astra Serif" w:hAnsi="PT Astra Serif"/>
          <w:sz w:val="28"/>
        </w:rPr>
        <w:t>вляется в срок, не</w:t>
      </w:r>
    </w:p>
    <w:p w14:paraId="D9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превышающий</w:t>
      </w:r>
      <w:r>
        <w:rPr>
          <w:rFonts w:ascii="PT Astra Serif" w:hAnsi="PT Astra Serif"/>
          <w:sz w:val="28"/>
        </w:rPr>
        <w:t xml:space="preserve"> 3 рабочих</w:t>
      </w:r>
      <w:r>
        <w:rPr>
          <w:rFonts w:ascii="PT Astra Serif" w:hAnsi="PT Astra Serif"/>
          <w:sz w:val="28"/>
        </w:rPr>
        <w:t xml:space="preserve"> дня с даты принятия решения о предоставлении (об отказе в предоставлении) Услуги.</w:t>
      </w:r>
    </w:p>
    <w:p w14:paraId="DA000000">
      <w:pPr>
        <w:widowControl w:val="1"/>
        <w:tabs>
          <w:tab w:leader="none" w:pos="1134" w:val="left"/>
          <w:tab w:leader="none" w:pos="1276" w:val="left"/>
        </w:tabs>
        <w:spacing w:after="160"/>
        <w:ind w:left="568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35. </w:t>
      </w:r>
      <w:r>
        <w:rPr>
          <w:rFonts w:ascii="PT Astra Serif" w:hAnsi="PT Astra Serif"/>
          <w:sz w:val="28"/>
        </w:rPr>
        <w:t xml:space="preserve">Результат предоставления Услуги предоставляется по выбору </w:t>
      </w:r>
    </w:p>
    <w:p w14:paraId="DB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заявителя независимо от его места жительства или места пребывания (для физических лиц, включая индивидуальных предпринимателей) либо места нахожде</w:t>
      </w:r>
      <w:r>
        <w:rPr>
          <w:rStyle w:val="Style_4_ch"/>
          <w:rFonts w:ascii="PT Astra Serif" w:hAnsi="PT Astra Serif"/>
          <w:sz w:val="28"/>
        </w:rPr>
        <w:t xml:space="preserve">ния (для юридических лиц) </w:t>
      </w:r>
      <w:r>
        <w:rPr>
          <w:rFonts w:ascii="PT Astra Serif" w:hAnsi="PT Astra Serif"/>
          <w:sz w:val="28"/>
        </w:rPr>
        <w:t>при обращении в МФЦ или посредством Единого портала.</w:t>
      </w:r>
    </w:p>
    <w:p w14:paraId="DC000000">
      <w:pPr>
        <w:widowControl w:val="1"/>
        <w:tabs>
          <w:tab w:leader="none" w:pos="851" w:val="left"/>
          <w:tab w:leader="none" w:pos="1134" w:val="left"/>
        </w:tabs>
        <w:spacing w:after="160"/>
        <w:ind w:left="568"/>
        <w:contextualSpacing w:val="1"/>
        <w:jc w:val="both"/>
        <w:rPr>
          <w:rStyle w:val="Style_4_ch"/>
          <w:rFonts w:ascii="PT Astra Serif" w:hAnsi="PT Astra Serif"/>
        </w:rPr>
      </w:pPr>
      <w:r>
        <w:rPr>
          <w:rStyle w:val="Style_4_ch"/>
          <w:rFonts w:ascii="PT Astra Serif" w:hAnsi="PT Astra Serif"/>
          <w:sz w:val="28"/>
        </w:rPr>
        <w:t>36. </w:t>
      </w:r>
      <w:r>
        <w:rPr>
          <w:rStyle w:val="Style_4_ch"/>
          <w:rFonts w:ascii="PT Astra Serif" w:hAnsi="PT Astra Serif"/>
          <w:sz w:val="28"/>
        </w:rPr>
        <w:t>Заявителю предлагается оценить удо</w:t>
      </w:r>
      <w:r>
        <w:rPr>
          <w:rStyle w:val="Style_4_ch"/>
          <w:rFonts w:ascii="PT Astra Serif" w:hAnsi="PT Astra Serif"/>
          <w:sz w:val="28"/>
        </w:rPr>
        <w:t xml:space="preserve">бство процесса получения </w:t>
      </w:r>
    </w:p>
    <w:p w14:paraId="DD000000">
      <w:pPr>
        <w:widowControl w:val="1"/>
        <w:tabs>
          <w:tab w:leader="none" w:pos="851" w:val="left"/>
          <w:tab w:leader="none" w:pos="1134" w:val="left"/>
        </w:tabs>
        <w:spacing w:after="160"/>
        <w:ind/>
        <w:contextualSpacing w:val="1"/>
        <w:jc w:val="both"/>
        <w:rPr>
          <w:rStyle w:val="Style_4_ch"/>
          <w:rFonts w:ascii="PT Astra Serif" w:hAnsi="PT Astra Serif"/>
        </w:rPr>
      </w:pPr>
      <w:r>
        <w:rPr>
          <w:rStyle w:val="Style_4_ch"/>
          <w:rFonts w:ascii="PT Astra Serif" w:hAnsi="PT Astra Serif"/>
          <w:sz w:val="28"/>
        </w:rPr>
        <w:t>Услуги</w:t>
      </w:r>
      <w:r>
        <w:rPr>
          <w:rStyle w:val="Style_4_ch"/>
          <w:rFonts w:ascii="PT Astra Serif" w:hAnsi="PT Astra Serif"/>
        </w:rPr>
        <w:t xml:space="preserve"> </w:t>
      </w:r>
      <w:r>
        <w:rPr>
          <w:rStyle w:val="Style_4_ch"/>
          <w:rFonts w:ascii="PT Astra Serif" w:hAnsi="PT Astra Serif"/>
          <w:sz w:val="28"/>
        </w:rPr>
        <w:t xml:space="preserve">путем прохождения опроса, размещенного на официальном сайте Органа власти в </w:t>
      </w:r>
      <w:r>
        <w:rPr>
          <w:rFonts w:ascii="PT Astra Serif" w:hAnsi="PT Astra Serif"/>
          <w:sz w:val="28"/>
        </w:rPr>
        <w:t>информационно-телекоммуникационной сети</w:t>
      </w:r>
      <w:r>
        <w:rPr>
          <w:rStyle w:val="Style_4_ch"/>
          <w:rFonts w:ascii="PT Astra Serif" w:hAnsi="PT Astra Serif"/>
          <w:sz w:val="28"/>
        </w:rPr>
        <w:t xml:space="preserve"> «Интернет».</w:t>
      </w:r>
    </w:p>
    <w:p w14:paraId="DE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Style w:val="Style_4_ch"/>
          <w:rFonts w:ascii="PT Astra Serif" w:hAnsi="PT Astra Serif"/>
        </w:rPr>
      </w:pPr>
    </w:p>
    <w:p w14:paraId="DF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Style w:val="Style_4_ch"/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b w:val="1"/>
          <w:sz w:val="28"/>
        </w:rPr>
        <w:t>Предоставление услуги в упреждающем проактивном режиме</w:t>
      </w:r>
    </w:p>
    <w:p w14:paraId="E0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Style w:val="Style_4_ch"/>
          <w:rFonts w:ascii="PT Astra Serif" w:hAnsi="PT Astra Serif"/>
          <w:sz w:val="28"/>
        </w:rPr>
      </w:pPr>
    </w:p>
    <w:p w14:paraId="E1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Style w:val="Style_4_ch"/>
          <w:rFonts w:ascii="PT Astra Serif" w:hAnsi="PT Astra Serif"/>
          <w:sz w:val="28"/>
        </w:rPr>
        <w:t>37</w:t>
      </w:r>
      <w:r>
        <w:rPr>
          <w:rStyle w:val="Style_4_ch"/>
          <w:rFonts w:ascii="PT Astra Serif" w:hAnsi="PT Astra Serif"/>
          <w:sz w:val="28"/>
        </w:rPr>
        <w:t>.</w:t>
      </w:r>
      <w:r>
        <w:rPr>
          <w:rStyle w:val="Style_4_ch"/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упреждающем (проактивном) режиме предоставление Услуги не </w:t>
      </w:r>
      <w:r>
        <w:rPr>
          <w:rFonts w:ascii="PT Astra Serif" w:hAnsi="PT Astra Serif"/>
          <w:sz w:val="28"/>
        </w:rPr>
        <w:t xml:space="preserve">предусмотрено. </w:t>
      </w:r>
    </w:p>
    <w:p w14:paraId="E2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</w:t>
      </w:r>
    </w:p>
    <w:p w14:paraId="E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IV. Способы информирования заявителя об изменении </w:t>
      </w:r>
    </w:p>
    <w:p w14:paraId="E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статуса рассмотрения запроса о предоставлении муниципальной услуги </w:t>
      </w:r>
    </w:p>
    <w:p w14:paraId="E5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E6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38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запроса:</w:t>
      </w:r>
    </w:p>
    <w:p w14:paraId="E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посредством Единого портала;</w:t>
      </w:r>
    </w:p>
    <w:p w14:paraId="E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телефонной связи;</w:t>
      </w:r>
    </w:p>
    <w:p w14:paraId="E9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</w:t>
      </w:r>
      <w:r>
        <w:rPr>
          <w:rFonts w:ascii="PT Astra Serif" w:hAnsi="PT Astra Serif"/>
          <w:sz w:val="28"/>
        </w:rPr>
        <w:t>посредством почтовой связи;</w:t>
      </w:r>
    </w:p>
    <w:p w14:paraId="E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г) </w:t>
      </w:r>
      <w:r>
        <w:rPr>
          <w:rFonts w:ascii="PT Astra Serif" w:hAnsi="PT Astra Serif"/>
          <w:sz w:val="28"/>
        </w:rPr>
        <w:t>по электронной почте</w:t>
      </w:r>
      <w:r>
        <w:rPr>
          <w:rFonts w:ascii="PT Astra Serif" w:hAnsi="PT Astra Serif"/>
          <w:sz w:val="28"/>
        </w:rPr>
        <w:t>.</w:t>
      </w:r>
    </w:p>
    <w:p w14:paraId="EB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EC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</w:t>
      </w:r>
    </w:p>
    <w:p w14:paraId="ED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</w:p>
    <w:p w14:paraId="EE000000">
      <w:pPr>
        <w:sectPr>
          <w:headerReference r:id="rId3" w:type="default"/>
          <w:pgSz w:h="16838" w:orient="portrait" w:w="11906"/>
          <w:pgMar w:bottom="1134" w:footer="0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847"/>
      </w:tblGrid>
      <w:tr>
        <w:trPr>
          <w:trHeight w:hRule="atLeast" w:val="1084"/>
        </w:trPr>
        <w:tc>
          <w:tcPr>
            <w:tcW w:type="dxa" w:w="484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</w:t>
            </w:r>
            <w:r>
              <w:rPr>
                <w:rFonts w:ascii="PT Astra Serif" w:hAnsi="PT Astra Serif"/>
                <w:sz w:val="24"/>
              </w:rPr>
              <w:t>№ 1</w:t>
            </w:r>
          </w:p>
          <w:p w14:paraId="F0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Административному регламенту </w:t>
            </w:r>
          </w:p>
          <w:p w14:paraId="F1000000">
            <w:pPr>
              <w:widowControl w:val="0"/>
              <w:ind/>
              <w:jc w:val="center"/>
              <w:rPr>
                <w:rStyle w:val="Style_4_ch"/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предоставления муниципальной ус</w:t>
            </w:r>
            <w:r>
              <w:rPr>
                <w:rStyle w:val="Style_4_ch"/>
                <w:rFonts w:ascii="PT Astra Serif" w:hAnsi="PT Astra Serif"/>
                <w:sz w:val="24"/>
              </w:rPr>
              <w:t xml:space="preserve">луги </w:t>
            </w:r>
          </w:p>
          <w:p w14:paraId="F200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4_ch"/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rStyle w:val="Style_4_ch"/>
                <w:rFonts w:ascii="PT Astra Serif" w:hAnsi="PT Astra Serif"/>
                <w:sz w:val="24"/>
              </w:rPr>
              <w:t xml:space="preserve">» </w:t>
            </w:r>
          </w:p>
        </w:tc>
      </w:tr>
    </w:tbl>
    <w:p w14:paraId="F3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F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</w:t>
      </w:r>
    </w:p>
    <w:p w14:paraId="F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условных обозначений и сокращений, идентификаторы </w:t>
      </w:r>
    </w:p>
    <w:p w14:paraId="F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</w:t>
      </w:r>
    </w:p>
    <w:p w14:paraId="F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предоставлении муниципальной услуги и документов, </w:t>
      </w:r>
    </w:p>
    <w:p w14:paraId="F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муниципальной услуги, </w:t>
      </w:r>
    </w:p>
    <w:p w14:paraId="F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оснований для приостановления предоставления </w:t>
      </w:r>
      <w:r>
        <w:rPr>
          <w:rFonts w:ascii="PT Astra Serif" w:hAnsi="PT Astra Serif"/>
          <w:b w:val="1"/>
          <w:sz w:val="28"/>
        </w:rPr>
        <w:t>муниципальной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F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услуги или отказа в предоставлении муниципальной услуги, </w:t>
      </w:r>
    </w:p>
    <w:p w14:paraId="FB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формы запросов о предоставлении муниципальной услуги</w:t>
      </w:r>
    </w:p>
    <w:p w14:paraId="FC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F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I. Перечень условных обозначений и сокращений</w:t>
      </w:r>
    </w:p>
    <w:p w14:paraId="FE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F00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Единый портал — федеральная государственная информационная система «Единый портал государственных и муниципальных услуг (функций)»;</w:t>
      </w:r>
    </w:p>
    <w:p w14:paraId="00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— муниципальная услуга</w:t>
      </w:r>
      <w:r>
        <w:rPr>
          <w:rStyle w:val="Style_4_ch"/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Style w:val="Style_4_ch"/>
          <w:rFonts w:ascii="PT Astra Serif" w:hAnsi="PT Astra Serif"/>
          <w:sz w:val="28"/>
        </w:rPr>
        <w:t>»;</w:t>
      </w:r>
    </w:p>
    <w:p w14:paraId="0101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Style w:val="Style_4_ch"/>
          <w:rFonts w:ascii="PT Astra Serif" w:hAnsi="PT Astra Serif"/>
          <w:sz w:val="28"/>
        </w:rPr>
        <w:t>Административный регламент — административный регламент предоставления муниципальной услуги «</w:t>
      </w:r>
      <w:r>
        <w:rPr>
          <w:rFonts w:ascii="PT Astra Serif" w:hAnsi="PT Astra Serif"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Style w:val="Style_4_ch"/>
          <w:rFonts w:ascii="PT Astra Serif" w:hAnsi="PT Astra Serif"/>
          <w:sz w:val="28"/>
        </w:rPr>
        <w:t>»;</w:t>
      </w:r>
    </w:p>
    <w:p w14:paraId="0201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03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 местного самоуправления —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администрация муниципального образования Щекинский район</w:t>
      </w:r>
      <w:r>
        <w:rPr>
          <w:rFonts w:ascii="PT Astra Serif" w:hAnsi="PT Astra Serif"/>
          <w:sz w:val="28"/>
        </w:rPr>
        <w:t>;</w:t>
      </w:r>
    </w:p>
    <w:p w14:paraId="0401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ГрК</w:t>
      </w:r>
      <w:r>
        <w:rPr>
          <w:rFonts w:ascii="PT Astra Serif" w:hAnsi="PT Astra Serif"/>
          <w:sz w:val="28"/>
        </w:rPr>
        <w:t xml:space="preserve"> РФ — Градостроительный кодекс Российской Федерации;</w:t>
      </w:r>
    </w:p>
    <w:p w14:paraId="05010000">
      <w:pPr>
        <w:widowControl w:val="1"/>
        <w:ind w:firstLine="6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— заявление о предоставлении муниципальной услуги;</w:t>
      </w:r>
    </w:p>
    <w:p w14:paraId="06010000">
      <w:pPr>
        <w:widowControl w:val="1"/>
        <w:ind w:firstLine="680"/>
        <w:jc w:val="both"/>
        <w:rPr>
          <w:rFonts w:ascii="PT Astra Serif" w:hAnsi="PT Astra Serif"/>
          <w:sz w:val="28"/>
          <w:shd w:fill="92FF99" w:val="clear"/>
        </w:rPr>
      </w:pPr>
      <w:r>
        <w:rPr>
          <w:rFonts w:ascii="PT Astra Serif" w:hAnsi="PT Astra Serif"/>
          <w:sz w:val="28"/>
        </w:rPr>
        <w:t>документы — документы и (или) информация, необходимые для предоставления муниципальной услуги;</w:t>
      </w:r>
    </w:p>
    <w:p w14:paraId="0701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>
        <w:rPr>
          <w:rFonts w:ascii="PT Astra Serif" w:hAnsi="PT Astra Serif"/>
        </w:rPr>
        <w:br w:type="page"/>
      </w:r>
    </w:p>
    <w:p w14:paraId="08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09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Приложение № 2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 административному регламенту предоставления муниципальной услуги «Направление уведомления </w:t>
            </w:r>
          </w:p>
          <w:p w14:paraId="0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о планируемом сносе объекта капитального строительства </w:t>
            </w:r>
          </w:p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 уведомле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ния о завершении сноса объекта </w:t>
            </w:r>
            <w:r>
              <w:rPr>
                <w:rFonts w:ascii="PT Astra Serif" w:hAnsi="PT Astra Serif"/>
                <w:color w:val="000000"/>
                <w:sz w:val="24"/>
              </w:rPr>
              <w:t>капитального строительства»</w:t>
            </w:r>
          </w:p>
        </w:tc>
      </w:tr>
    </w:tbl>
    <w:p w14:paraId="0E010000">
      <w:pPr>
        <w:keepNext w:val="1"/>
        <w:keepLines w:val="1"/>
        <w:widowControl w:val="1"/>
        <w:ind w:left="3686"/>
        <w:jc w:val="center"/>
        <w:outlineLvl w:val="2"/>
        <w:rPr>
          <w:rFonts w:ascii="PT Astra Serif" w:hAnsi="PT Astra Serif"/>
          <w:color w:val="000000"/>
          <w:sz w:val="28"/>
        </w:rPr>
      </w:pPr>
    </w:p>
    <w:p w14:paraId="0F010000">
      <w:pPr>
        <w:widowControl w:val="0"/>
        <w:spacing w:before="240"/>
        <w:ind w:firstLine="709"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Таблица 1. Идентификаторы категорий (признаков) заявителей</w:t>
      </w:r>
    </w:p>
    <w:p w14:paraId="10010000">
      <w:pPr>
        <w:keepNext w:val="1"/>
        <w:keepLines w:val="1"/>
        <w:widowControl w:val="1"/>
        <w:ind w:left="3686"/>
        <w:jc w:val="center"/>
        <w:outlineLvl w:val="2"/>
        <w:rPr>
          <w:rFonts w:ascii="PT Astra Serif" w:hAnsi="PT Astra Serif"/>
          <w:color w:val="000000"/>
          <w:sz w:val="28"/>
        </w:rPr>
      </w:pPr>
    </w:p>
    <w:p w14:paraId="11010000">
      <w:pPr>
        <w:keepNext w:val="1"/>
        <w:keepLines w:val="1"/>
        <w:widowControl w:val="1"/>
        <w:ind w:left="3686"/>
        <w:jc w:val="center"/>
        <w:outlineLvl w:val="2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2973"/>
        <w:gridCol w:w="550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№ </w:t>
            </w:r>
            <w:r>
              <w:rPr>
                <w:rFonts w:ascii="PT Astra Serif" w:hAnsi="PT Astra Serif"/>
                <w:b w:val="1"/>
                <w:sz w:val="24"/>
              </w:rPr>
              <w:t>п</w:t>
            </w:r>
            <w:r>
              <w:rPr>
                <w:rFonts w:ascii="PT Astra Serif" w:hAnsi="PT Astra Serif"/>
                <w:b w:val="1"/>
                <w:sz w:val="24"/>
              </w:rPr>
              <w:t>/п</w:t>
            </w: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Признак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Результат Услуги «</w:t>
            </w:r>
            <w:r>
              <w:rPr>
                <w:rFonts w:ascii="PT Astra Serif" w:hAnsi="PT Astra Serif"/>
                <w:i w:val="1"/>
                <w:sz w:val="24"/>
              </w:rPr>
              <w:t xml:space="preserve">Направление уведомления </w:t>
            </w:r>
            <w:r>
              <w:rPr>
                <w:rFonts w:ascii="PT Astra Serif" w:hAnsi="PT Astra Serif"/>
                <w:i w:val="1"/>
                <w:sz w:val="24"/>
              </w:rPr>
              <w:t>о планируемом сносе объекта капитального строительства</w:t>
            </w:r>
            <w:r>
              <w:rPr>
                <w:rFonts w:ascii="PT Astra Serif" w:hAnsi="PT Astra Serif"/>
                <w:i w:val="1"/>
                <w:sz w:val="24"/>
              </w:rPr>
              <w:t xml:space="preserve">  </w:t>
            </w:r>
            <w:r>
              <w:rPr>
                <w:rFonts w:ascii="PT Astra Serif" w:hAnsi="PT Astra Serif"/>
                <w:i w:val="1"/>
                <w:sz w:val="24"/>
              </w:rPr>
              <w:t>и уведомле</w:t>
            </w:r>
            <w:r>
              <w:rPr>
                <w:rFonts w:ascii="PT Astra Serif" w:hAnsi="PT Astra Serif"/>
                <w:i w:val="1"/>
                <w:sz w:val="24"/>
              </w:rPr>
              <w:t xml:space="preserve">ния о завершении сноса объекта  капитального </w:t>
            </w:r>
            <w:r>
              <w:rPr>
                <w:rFonts w:ascii="PT Astra Serif" w:hAnsi="PT Astra Serif"/>
                <w:i w:val="1"/>
                <w:sz w:val="24"/>
              </w:rPr>
              <w:t>строительства»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0"/>
              <w:numPr>
                <w:ilvl w:val="0"/>
                <w:numId w:val="4"/>
              </w:numPr>
              <w:ind w:right="-536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Категория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</w:p>
          <w:p w14:paraId="19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А) Физическое лицо.</w:t>
            </w:r>
          </w:p>
          <w:p w14:paraId="1A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Б) Физическое лицо, уполномоченный представитель по доверенности</w:t>
            </w:r>
          </w:p>
          <w:p w14:paraId="1B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В) 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numPr>
                <w:ilvl w:val="0"/>
                <w:numId w:val="4"/>
              </w:numPr>
              <w:ind w:right="-536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</w:p>
          <w:p w14:paraId="1F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Обратился лично.</w:t>
            </w:r>
          </w:p>
          <w:p w14:paraId="20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 Уполномоченный представитель по доверенности</w:t>
            </w:r>
          </w:p>
          <w:p w14:paraId="21010000">
            <w:pPr>
              <w:widowControl w:val="0"/>
              <w:ind/>
              <w:rPr>
                <w:rFonts w:ascii="PT Astra Serif" w:hAnsi="PT Astra Serif"/>
                <w:sz w:val="24"/>
              </w:rPr>
            </w:pPr>
          </w:p>
        </w:tc>
      </w:tr>
    </w:tbl>
    <w:p w14:paraId="22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3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4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5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6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7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8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9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A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B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C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D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E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2F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30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31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p w14:paraId="32010000">
      <w:pPr>
        <w:widowControl w:val="1"/>
        <w:ind w:left="6237"/>
        <w:outlineLvl w:val="0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3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Приложение № 3</w:t>
            </w:r>
          </w:p>
          <w:p w14:paraId="3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 административному регламенту предоставления муниципальной услуги «Направление уведомления </w:t>
            </w:r>
          </w:p>
          <w:p w14:paraId="3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о планируемом сносе объекта капитального строительства </w:t>
            </w:r>
          </w:p>
          <w:p w14:paraId="3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 уведомления о завершении сноса объекта капитального строительства»</w:t>
            </w:r>
          </w:p>
        </w:tc>
      </w:tr>
    </w:tbl>
    <w:p w14:paraId="37010000">
      <w:pPr>
        <w:keepNext w:val="1"/>
        <w:keepLines w:val="1"/>
        <w:widowControl w:val="1"/>
        <w:ind w:left="3686"/>
        <w:jc w:val="center"/>
        <w:outlineLvl w:val="2"/>
        <w:rPr>
          <w:rFonts w:ascii="PT Astra Serif" w:hAnsi="PT Astra Serif"/>
          <w:color w:val="000000"/>
          <w:sz w:val="28"/>
        </w:rPr>
      </w:pPr>
    </w:p>
    <w:p w14:paraId="38010000">
      <w:pPr>
        <w:keepNext w:val="1"/>
        <w:keepLines w:val="1"/>
        <w:widowControl w:val="1"/>
        <w:ind/>
        <w:outlineLvl w:val="2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Таблица 2. Перечень необходимых для предоставления Услуги документов</w:t>
      </w:r>
    </w:p>
    <w:p w14:paraId="39010000">
      <w:pPr>
        <w:keepNext w:val="1"/>
        <w:keepLines w:val="1"/>
        <w:widowControl w:val="1"/>
        <w:ind/>
        <w:outlineLvl w:val="2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2"/>
        <w:gridCol w:w="1994"/>
        <w:gridCol w:w="2436"/>
        <w:gridCol w:w="567"/>
        <w:gridCol w:w="3828"/>
        <w:gridCol w:w="88"/>
      </w:tblGrid>
      <w:tr>
        <w:trPr>
          <w:trHeight w:hRule="atLeast" w:val="965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А-В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Заявление (запрос)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Личное обращение</w:t>
            </w:r>
          </w:p>
          <w:p w14:paraId="42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 Единый портал</w:t>
            </w:r>
          </w:p>
          <w:p w14:paraId="43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А-В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Документ</w:t>
            </w:r>
            <w:r>
              <w:rPr>
                <w:rFonts w:ascii="PT Astra Serif" w:hAnsi="PT Astra Serif"/>
                <w:sz w:val="24"/>
              </w:rPr>
              <w:t xml:space="preserve"> удостоверяющий личность (оригинал или копия)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Личное обращение</w:t>
            </w:r>
          </w:p>
          <w:p w14:paraId="4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 Единый портал</w:t>
            </w:r>
          </w:p>
          <w:p w14:paraId="4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А-В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Личное обращение</w:t>
            </w:r>
          </w:p>
          <w:p w14:paraId="4E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 Единый портал</w:t>
            </w:r>
          </w:p>
          <w:p w14:paraId="4F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А-В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езультаты и материалы обследования объекта капитального строительства</w:t>
            </w:r>
          </w:p>
          <w:p w14:paraId="5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Личное обращение</w:t>
            </w:r>
          </w:p>
          <w:p w14:paraId="55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 Единый портал</w:t>
            </w:r>
          </w:p>
          <w:p w14:paraId="56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А-В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роект организации работ по сносу объекта капитального строительства</w:t>
            </w:r>
          </w:p>
          <w:p w14:paraId="5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Личное обращение</w:t>
            </w:r>
          </w:p>
          <w:p w14:paraId="5C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 Единый портал</w:t>
            </w:r>
          </w:p>
          <w:p w14:paraId="5D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 Почтовая связь</w:t>
            </w:r>
          </w:p>
        </w:tc>
        <w:tc>
          <w:tcPr>
            <w:tcW w:type="dxa" w:w="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5E010000">
      <w:pPr>
        <w:keepNext w:val="1"/>
        <w:keepLines w:val="1"/>
        <w:widowControl w:val="1"/>
        <w:ind w:hanging="3686" w:left="2977"/>
        <w:jc w:val="center"/>
        <w:outlineLvl w:val="2"/>
        <w:rPr>
          <w:rFonts w:ascii="PT Astra Serif" w:hAnsi="PT Astra Serif"/>
          <w:color w:val="000000"/>
          <w:sz w:val="28"/>
        </w:rPr>
      </w:pPr>
      <w: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5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Приложение № 4</w:t>
            </w:r>
          </w:p>
          <w:p w14:paraId="6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 административному регламенту предоставления муниципальной услуги «Направление уведомления </w:t>
            </w:r>
          </w:p>
          <w:p w14:paraId="6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о планируемом сносе объекта капитального строительства </w:t>
            </w:r>
          </w:p>
          <w:p w14:paraId="6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 уведомления о завершении сноса объекта капитального строительства»</w:t>
            </w:r>
          </w:p>
        </w:tc>
      </w:tr>
    </w:tbl>
    <w:p w14:paraId="63010000">
      <w:pPr>
        <w:keepNext w:val="1"/>
        <w:keepLines w:val="1"/>
        <w:widowControl w:val="1"/>
        <w:ind/>
        <w:outlineLvl w:val="2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Таблица 3. Перечень оснований для отказа в предоставлении услуги</w:t>
      </w:r>
    </w:p>
    <w:p w14:paraId="64010000">
      <w:pPr>
        <w:keepNext w:val="1"/>
        <w:keepLines w:val="1"/>
        <w:widowControl w:val="1"/>
        <w:ind w:left="3686"/>
        <w:jc w:val="center"/>
        <w:outlineLvl w:val="2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681"/>
        <w:gridCol w:w="2269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№</w:t>
            </w:r>
          </w:p>
          <w:p w14:paraId="66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/п</w:t>
            </w:r>
          </w:p>
        </w:tc>
        <w:tc>
          <w:tcPr>
            <w:tcW w:type="dxa" w:w="6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Перечень оснований для отказа в предоставлении услуги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1.</w:t>
            </w:r>
          </w:p>
        </w:tc>
        <w:tc>
          <w:tcPr>
            <w:tcW w:type="dxa" w:w="6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отсутствие согласия всех правообладателей объекта капительного строительства на снос в случае, если у заявленного в уведомлении объекта капитального строительства более одного правообладателя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 - 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2.</w:t>
            </w:r>
          </w:p>
        </w:tc>
        <w:tc>
          <w:tcPr>
            <w:tcW w:type="dxa" w:w="6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лицо, указанное в качестве застройщика в уведомлении о планируемом сносе, не является правообладателем объекта капитального строительства, подлежащего сносу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 - 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3.</w:t>
            </w:r>
          </w:p>
        </w:tc>
        <w:tc>
          <w:tcPr>
            <w:tcW w:type="dxa" w:w="6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уведомление о планируемом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 - В</w:t>
            </w:r>
          </w:p>
        </w:tc>
      </w:tr>
      <w:tr>
        <w:trPr>
          <w:trHeight w:hRule="atLeast" w:val="767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4.</w:t>
            </w:r>
          </w:p>
        </w:tc>
        <w:tc>
          <w:tcPr>
            <w:tcW w:type="dxa" w:w="6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непредставление заявителем результатов и материалов обследования планируемого к сносу объекта капитального строительства, проекта организации работ по сносу объекта капитального строительства по запросу, направленному сотрудником администрации, ответственным за предоставление муниципальной услуги, в соответствии с частью 11 статьи 55.31 Градостроительного кодекса Российской Федерации.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 - 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5.</w:t>
            </w:r>
          </w:p>
        </w:tc>
        <w:tc>
          <w:tcPr>
            <w:tcW w:type="dxa" w:w="6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нарушение требований законодательства Российской Федерации об объектах культурного наследия 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 - В</w:t>
            </w:r>
          </w:p>
        </w:tc>
      </w:tr>
    </w:tbl>
    <w:p w14:paraId="78010000">
      <w:pPr>
        <w:widowControl w:val="0"/>
        <w:ind w:firstLine="709"/>
        <w:jc w:val="center"/>
        <w:rPr>
          <w:rFonts w:ascii="PT Astra Serif" w:hAnsi="PT Astra Serif"/>
          <w:sz w:val="22"/>
        </w:rPr>
      </w:pPr>
    </w:p>
    <w:p w14:paraId="79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br w:type="page"/>
      </w:r>
    </w:p>
    <w:p w14:paraId="7A010000">
      <w:pPr>
        <w:widowControl w:val="1"/>
        <w:tabs>
          <w:tab w:leader="none" w:pos="7605" w:val="left"/>
        </w:tabs>
        <w:ind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7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14:paraId="7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«Направление уведомления </w:t>
            </w:r>
          </w:p>
          <w:p w14:paraId="7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 планируемом сносе объекта капитального строительства </w:t>
            </w:r>
          </w:p>
          <w:p w14:paraId="7E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и уведомления о завершении сноса объекта капитального строительства</w:t>
            </w:r>
          </w:p>
        </w:tc>
      </w:tr>
    </w:tbl>
    <w:p w14:paraId="7F010000">
      <w:pPr>
        <w:widowControl w:val="1"/>
        <w:tabs>
          <w:tab w:leader="none" w:pos="7605" w:val="left"/>
        </w:tabs>
        <w:ind/>
        <w:rPr>
          <w:rFonts w:ascii="PT Astra Serif" w:hAnsi="PT Astra Serif"/>
          <w:b w:val="1"/>
          <w:sz w:val="28"/>
        </w:rPr>
      </w:pPr>
    </w:p>
    <w:p w14:paraId="80010000">
      <w:pPr>
        <w:widowControl w:val="1"/>
        <w:tabs>
          <w:tab w:leader="none" w:pos="7545" w:val="left"/>
        </w:tabs>
        <w:ind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ab/>
      </w:r>
    </w:p>
    <w:p w14:paraId="81010000">
      <w:pPr>
        <w:widowControl w:val="1"/>
        <w:tabs>
          <w:tab w:leader="none" w:pos="7545" w:val="left"/>
        </w:tabs>
        <w:ind/>
        <w:rPr>
          <w:rFonts w:ascii="PT Astra Serif" w:hAnsi="PT Astra Serif"/>
          <w:b w:val="1"/>
          <w:sz w:val="28"/>
        </w:rPr>
      </w:pPr>
    </w:p>
    <w:p w14:paraId="82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83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Форма</w:t>
      </w:r>
      <w:r>
        <w:rPr>
          <w:rFonts w:ascii="PT Astra Serif" w:hAnsi="PT Astra Serif"/>
          <w:b w:val="1"/>
          <w:sz w:val="28"/>
        </w:rPr>
        <w:t xml:space="preserve"> заявления</w:t>
      </w:r>
    </w:p>
    <w:p w14:paraId="84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предоставления у</w:t>
      </w:r>
      <w:r>
        <w:rPr>
          <w:rFonts w:ascii="PT Astra Serif" w:hAnsi="PT Astra Serif"/>
          <w:b w:val="1"/>
          <w:sz w:val="28"/>
        </w:rPr>
        <w:t>слуги</w:t>
      </w:r>
    </w:p>
    <w:p w14:paraId="85010000">
      <w:pPr>
        <w:keepNext w:val="1"/>
        <w:widowControl w:val="1"/>
        <w:ind/>
        <w:rPr>
          <w:rFonts w:ascii="PT Astra Serif" w:hAnsi="PT Astra Serif"/>
          <w:sz w:val="24"/>
        </w:rPr>
      </w:pPr>
    </w:p>
    <w:p w14:paraId="86010000">
      <w:pPr>
        <w:keepNext w:val="1"/>
        <w:widowControl w:val="1"/>
        <w:spacing w:line="360" w:lineRule="exact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ФИО заявителя_______________________________________</w:t>
      </w:r>
      <w:r>
        <w:rPr>
          <w:rFonts w:ascii="PT Astra Serif" w:hAnsi="PT Astra Serif"/>
          <w:sz w:val="24"/>
        </w:rPr>
        <w:t>_________________________</w:t>
      </w:r>
    </w:p>
    <w:p w14:paraId="87010000">
      <w:pPr>
        <w:keepNext w:val="1"/>
        <w:widowControl w:val="1"/>
        <w:spacing w:line="360" w:lineRule="exact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ФИО лица, уполномоченного на подачу заявления_________</w:t>
      </w:r>
      <w:r>
        <w:rPr>
          <w:rFonts w:ascii="PT Astra Serif" w:hAnsi="PT Astra Serif"/>
          <w:sz w:val="24"/>
        </w:rPr>
        <w:t>_________________________</w:t>
      </w:r>
    </w:p>
    <w:p w14:paraId="88010000">
      <w:pPr>
        <w:keepNext w:val="1"/>
        <w:widowControl w:val="1"/>
        <w:spacing w:line="360" w:lineRule="exact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Наименование организации-заявителя____________________</w:t>
      </w:r>
      <w:r>
        <w:rPr>
          <w:rFonts w:ascii="PT Astra Serif" w:hAnsi="PT Astra Serif"/>
          <w:sz w:val="24"/>
        </w:rPr>
        <w:t>_________________________</w:t>
      </w:r>
    </w:p>
    <w:p w14:paraId="8901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8A010000">
      <w:pPr>
        <w:keepNext w:val="1"/>
        <w:widowControl w:val="1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Подпись и дата подачи заявления:  </w:t>
      </w:r>
    </w:p>
    <w:p w14:paraId="8B010000">
      <w:pPr>
        <w:keepNext w:val="1"/>
        <w:widowControl w:val="1"/>
        <w:tabs>
          <w:tab w:leader="underscore" w:pos="10065" w:val="left"/>
        </w:tabs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подпись заявителя</w:t>
      </w:r>
      <w:r>
        <w:rPr>
          <w:rFonts w:ascii="PT Astra Serif" w:hAnsi="PT Astra Serif"/>
          <w:sz w:val="24"/>
        </w:rPr>
        <w:t>:____________________________________________________________</w:t>
      </w:r>
      <w:r>
        <w:rPr>
          <w:rFonts w:ascii="PT Astra Serif" w:hAnsi="PT Astra Serif"/>
          <w:sz w:val="24"/>
        </w:rPr>
        <w:t xml:space="preserve">; </w:t>
      </w:r>
    </w:p>
    <w:p w14:paraId="8C010000">
      <w:pPr>
        <w:keepNext w:val="1"/>
        <w:widowControl w:val="1"/>
        <w:tabs>
          <w:tab w:leader="underscore" w:pos="10065" w:val="left"/>
        </w:tabs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дата подписания: __.__________.____ </w:t>
      </w: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 xml:space="preserve">.; </w:t>
      </w:r>
    </w:p>
    <w:p w14:paraId="8D010000">
      <w:pPr>
        <w:keepNext w:val="1"/>
        <w:widowControl w:val="1"/>
        <w:tabs>
          <w:tab w:leader="underscore" w:pos="10065" w:val="left"/>
        </w:tabs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печать (при наличии</w:t>
      </w:r>
      <w:r>
        <w:rPr>
          <w:rFonts w:ascii="PT Astra Serif" w:hAnsi="PT Astra Serif"/>
          <w:sz w:val="24"/>
        </w:rPr>
        <w:t>): _________________________________________________________</w:t>
      </w:r>
      <w:r>
        <w:rPr>
          <w:rFonts w:ascii="PT Astra Serif" w:hAnsi="PT Astra Serif"/>
          <w:sz w:val="24"/>
        </w:rPr>
        <w:t xml:space="preserve">; </w:t>
      </w:r>
    </w:p>
    <w:p w14:paraId="8E010000">
      <w:pPr>
        <w:widowControl w:val="1"/>
        <w:ind/>
        <w:jc w:val="right"/>
        <w:rPr>
          <w:rFonts w:ascii="PT Astra Serif" w:hAnsi="PT Astra Serif"/>
        </w:rPr>
      </w:pPr>
    </w:p>
    <w:p w14:paraId="8F010000">
      <w:pPr>
        <w:rPr>
          <w:rFonts w:ascii="PT Astra Serif" w:hAnsi="PT Astra Serif"/>
        </w:rPr>
      </w:pPr>
      <w:r>
        <w:rPr>
          <w:rStyle w:val="Style_4_ch"/>
          <w:rFonts w:ascii="PT Astra Serif" w:hAnsi="PT Astra Serif"/>
          <w:sz w:val="24"/>
        </w:rPr>
        <w:t xml:space="preserve">Прошу выдать </w:t>
      </w:r>
      <w:r>
        <w:rPr>
          <w:rStyle w:val="Style_4_ch"/>
          <w:rFonts w:ascii="PT Astra Serif" w:hAnsi="PT Astra Serif"/>
          <w:sz w:val="24"/>
        </w:rPr>
        <w:t>уведомление</w:t>
      </w:r>
      <w:r>
        <w:rPr>
          <w:rStyle w:val="Style_4_ch"/>
          <w:rFonts w:ascii="PT Astra Serif" w:hAnsi="PT Astra Serif"/>
          <w:sz w:val="24"/>
        </w:rPr>
        <w:t xml:space="preserve"> о планируемом сносе объекта капитального строительства</w:t>
      </w:r>
      <w:r>
        <w:rPr>
          <w:rStyle w:val="Style_4_ch"/>
          <w:rFonts w:ascii="PT Astra Serif" w:hAnsi="PT Astra Serif"/>
          <w:sz w:val="24"/>
        </w:rPr>
        <w:t xml:space="preserve"> или уведомление о завершении сноса объекта капитального строительства</w:t>
      </w:r>
      <w:r>
        <w:rPr>
          <w:rStyle w:val="Style_4_ch"/>
          <w:rFonts w:ascii="PT Astra Serif" w:hAnsi="PT Astra Serif"/>
          <w:sz w:val="24"/>
        </w:rPr>
        <w:t>.</w:t>
      </w:r>
    </w:p>
    <w:p w14:paraId="90010000">
      <w:pPr>
        <w:widowControl w:val="1"/>
        <w:ind/>
        <w:jc w:val="right"/>
        <w:rPr>
          <w:rFonts w:ascii="PT Astra Serif" w:hAnsi="PT Astra Serif"/>
        </w:rPr>
      </w:pPr>
    </w:p>
    <w:p w14:paraId="91010000">
      <w:pPr>
        <w:widowControl w:val="1"/>
        <w:ind/>
        <w:jc w:val="right"/>
        <w:rPr>
          <w:rFonts w:ascii="PT Astra Serif" w:hAnsi="PT Astra Serif"/>
        </w:rPr>
      </w:pPr>
    </w:p>
    <w:p w14:paraId="92010000">
      <w:pPr>
        <w:rPr>
          <w:rFonts w:ascii="PT Astra Serif" w:hAnsi="PT Astra Serif"/>
          <w:sz w:val="24"/>
        </w:rPr>
      </w:pPr>
      <w:r>
        <w:rPr>
          <w:rStyle w:val="Style_4_ch"/>
          <w:rFonts w:ascii="PT Astra Serif" w:hAnsi="PT Astra Serif"/>
          <w:sz w:val="24"/>
        </w:rPr>
        <w:t>Кадастровый номер земельного участка_________________</w:t>
      </w:r>
      <w:r>
        <w:rPr>
          <w:rStyle w:val="Style_4_ch"/>
          <w:rFonts w:ascii="PT Astra Serif" w:hAnsi="PT Astra Serif"/>
          <w:sz w:val="24"/>
        </w:rPr>
        <w:t>__________________________</w:t>
      </w:r>
    </w:p>
    <w:p w14:paraId="93010000">
      <w:pPr>
        <w:rPr>
          <w:rFonts w:ascii="PT Astra Serif" w:hAnsi="PT Astra Serif"/>
        </w:rPr>
      </w:pPr>
    </w:p>
    <w:p w14:paraId="94010000">
      <w:pPr>
        <w:widowControl w:val="0"/>
        <w:ind/>
        <w:jc w:val="both"/>
        <w:rPr>
          <w:rFonts w:ascii="PT Astra Serif" w:hAnsi="PT Astra Serif"/>
          <w:sz w:val="24"/>
        </w:rPr>
      </w:pPr>
    </w:p>
    <w:p w14:paraId="95010000">
      <w:pPr>
        <w:widowControl w:val="0"/>
        <w:ind/>
        <w:jc w:val="both"/>
        <w:rPr>
          <w:rFonts w:ascii="PT Astra Serif" w:hAnsi="PT Astra Serif"/>
          <w:sz w:val="24"/>
        </w:rPr>
      </w:pPr>
      <w:r>
        <w:rPr>
          <w:rStyle w:val="Style_4_ch"/>
          <w:rFonts w:ascii="PT Astra Serif" w:hAnsi="PT Astra Serif"/>
          <w:sz w:val="24"/>
        </w:rPr>
        <w:t>Адрес или описание местоположения земельного участка</w:t>
      </w:r>
      <w:r>
        <w:rPr>
          <w:rFonts w:ascii="PT Astra Serif" w:hAnsi="PT Astra Serif"/>
          <w:i w:val="1"/>
          <w:sz w:val="24"/>
        </w:rPr>
        <w:t xml:space="preserve"> (указываются в случаях, предусмотренных частями 1.1 и 1.2 статьи 57</w:t>
      </w:r>
      <w:r>
        <w:rPr>
          <w:rFonts w:ascii="PT Astra Serif" w:hAnsi="PT Astra Serif"/>
          <w:sz w:val="24"/>
        </w:rPr>
        <w:t xml:space="preserve">.3 </w:t>
      </w:r>
      <w:r>
        <w:rPr>
          <w:rFonts w:ascii="PT Astra Serif" w:hAnsi="PT Astra Serif"/>
          <w:i w:val="1"/>
          <w:sz w:val="24"/>
        </w:rPr>
        <w:t xml:space="preserve">Градостроительного кодекса Российской </w:t>
      </w:r>
      <w:r>
        <w:rPr>
          <w:rStyle w:val="Style_4_ch"/>
          <w:rFonts w:ascii="PT Astra Serif" w:hAnsi="PT Astra Serif"/>
          <w:i w:val="1"/>
          <w:sz w:val="24"/>
        </w:rPr>
        <w:t>Федерации)</w:t>
      </w:r>
      <w:r>
        <w:rPr>
          <w:rStyle w:val="Style_4_ch"/>
          <w:rFonts w:ascii="PT Astra Serif" w:hAnsi="PT Astra Serif"/>
          <w:sz w:val="24"/>
        </w:rPr>
        <w:t>__________________________________________</w:t>
      </w:r>
      <w:r>
        <w:rPr>
          <w:rStyle w:val="Style_4_ch"/>
          <w:rFonts w:ascii="PT Astra Serif" w:hAnsi="PT Astra Serif"/>
          <w:sz w:val="24"/>
        </w:rPr>
        <w:t>______________</w:t>
      </w:r>
    </w:p>
    <w:p w14:paraId="96010000">
      <w:pPr>
        <w:widowControl w:val="1"/>
        <w:ind/>
        <w:jc w:val="both"/>
        <w:rPr>
          <w:rFonts w:ascii="PT Astra Serif" w:hAnsi="PT Astra Serif"/>
        </w:rPr>
      </w:pPr>
    </w:p>
    <w:p w14:paraId="97010000">
      <w:pPr>
        <w:widowControl w:val="1"/>
        <w:ind/>
        <w:jc w:val="both"/>
        <w:rPr>
          <w:rFonts w:ascii="PT Astra Serif" w:hAnsi="PT Astra Serif"/>
        </w:rPr>
      </w:pPr>
    </w:p>
    <w:p w14:paraId="98010000">
      <w:pPr>
        <w:widowControl w:val="1"/>
        <w:ind/>
        <w:jc w:val="both"/>
        <w:rPr>
          <w:rFonts w:ascii="PT Astra Serif" w:hAnsi="PT Astra Serif"/>
        </w:rPr>
      </w:pPr>
    </w:p>
    <w:p w14:paraId="99010000">
      <w:pPr>
        <w:widowControl w:val="1"/>
        <w:ind/>
        <w:jc w:val="both"/>
        <w:rPr>
          <w:rFonts w:ascii="PT Astra Serif" w:hAnsi="PT Astra Serif"/>
        </w:rPr>
      </w:pPr>
      <w:r>
        <w:rPr>
          <w:rStyle w:val="Style_4_ch"/>
          <w:rFonts w:ascii="PT Astra Serif" w:hAnsi="PT Astra Serif"/>
          <w:sz w:val="24"/>
        </w:rPr>
        <w:t>Номер телефона и адрес электронной почты для связи ______</w:t>
      </w:r>
      <w:r>
        <w:rPr>
          <w:rStyle w:val="Style_4_ch"/>
          <w:rFonts w:ascii="PT Astra Serif" w:hAnsi="PT Astra Serif"/>
          <w:sz w:val="24"/>
        </w:rPr>
        <w:t>_______________________</w:t>
      </w:r>
    </w:p>
    <w:p w14:paraId="9A010000">
      <w:pPr>
        <w:widowControl w:val="1"/>
        <w:ind/>
        <w:jc w:val="both"/>
        <w:rPr>
          <w:rFonts w:ascii="PT Astra Serif" w:hAnsi="PT Astra Serif"/>
        </w:rPr>
      </w:pPr>
    </w:p>
    <w:p w14:paraId="9B010000">
      <w:pPr>
        <w:widowControl w:val="1"/>
        <w:ind/>
        <w:jc w:val="both"/>
        <w:rPr>
          <w:rFonts w:ascii="PT Astra Serif" w:hAnsi="PT Astra Serif"/>
        </w:rPr>
      </w:pPr>
      <w:r>
        <w:rPr>
          <w:rStyle w:val="Style_4_ch"/>
          <w:rFonts w:ascii="PT Astra Serif" w:hAnsi="PT Astra Serif"/>
          <w:sz w:val="24"/>
        </w:rPr>
        <w:t>Результат предоставления услуги прошу направить_________</w:t>
      </w:r>
      <w:r>
        <w:rPr>
          <w:rStyle w:val="Style_4_ch"/>
          <w:rFonts w:ascii="PT Astra Serif" w:hAnsi="PT Astra Serif"/>
          <w:sz w:val="24"/>
        </w:rPr>
        <w:t>_______________________</w:t>
      </w:r>
    </w:p>
    <w:p w14:paraId="9C010000">
      <w:pPr>
        <w:rPr>
          <w:rFonts w:ascii="PT Astra Serif" w:hAnsi="PT Astra Serif"/>
        </w:rPr>
      </w:pPr>
    </w:p>
    <w:p w14:paraId="9D010000">
      <w:pPr>
        <w:rPr>
          <w:rFonts w:ascii="PT Astra Serif" w:hAnsi="PT Astra Serif"/>
        </w:rPr>
      </w:pPr>
    </w:p>
    <w:p w14:paraId="9E010000">
      <w:pPr>
        <w:rPr>
          <w:rFonts w:ascii="PT Astra Serif" w:hAnsi="PT Astra Serif"/>
        </w:rPr>
      </w:pPr>
    </w:p>
    <w:p w14:paraId="9F010000">
      <w:pPr>
        <w:rPr>
          <w:rFonts w:ascii="PT Astra Serif" w:hAnsi="PT Astra Serif"/>
        </w:rPr>
      </w:pPr>
    </w:p>
    <w:p w14:paraId="A0010000">
      <w:pPr>
        <w:rPr>
          <w:rFonts w:ascii="PT Astra Serif" w:hAnsi="PT Astra Serif"/>
        </w:rPr>
      </w:pPr>
    </w:p>
    <w:p w14:paraId="A1010000">
      <w:pPr>
        <w:rPr>
          <w:rFonts w:ascii="PT Astra Serif" w:hAnsi="PT Astra Serif"/>
        </w:rPr>
      </w:pPr>
    </w:p>
    <w:p w14:paraId="A2010000">
      <w:pPr>
        <w:rPr>
          <w:rFonts w:ascii="PT Astra Serif" w:hAnsi="PT Astra Serif"/>
        </w:rPr>
      </w:pPr>
    </w:p>
    <w:p w14:paraId="A3010000">
      <w:pPr>
        <w:rPr>
          <w:rFonts w:ascii="PT Astra Serif" w:hAnsi="PT Astra Serif"/>
        </w:rPr>
      </w:pPr>
    </w:p>
    <w:p w14:paraId="A4010000">
      <w:pPr>
        <w:rPr>
          <w:rFonts w:ascii="PT Astra Serif" w:hAnsi="PT Astra Serif"/>
        </w:rPr>
      </w:pPr>
    </w:p>
    <w:p w14:paraId="A5010000">
      <w:pPr>
        <w:rPr>
          <w:rFonts w:ascii="PT Astra Serif" w:hAnsi="PT Astra Serif"/>
        </w:rPr>
      </w:pPr>
    </w:p>
    <w:p w14:paraId="A6010000">
      <w:pPr>
        <w:rPr>
          <w:rFonts w:ascii="PT Astra Serif" w:hAnsi="PT Astra Serif"/>
        </w:rPr>
      </w:pPr>
    </w:p>
    <w:p w14:paraId="A7010000">
      <w:pPr>
        <w:rPr>
          <w:rFonts w:ascii="PT Astra Serif" w:hAnsi="PT Astra Serif"/>
        </w:rPr>
      </w:pPr>
    </w:p>
    <w:p w14:paraId="A8010000">
      <w:pPr>
        <w:rPr>
          <w:rFonts w:ascii="PT Astra Serif" w:hAnsi="PT Astra Serif"/>
        </w:rPr>
      </w:pPr>
    </w:p>
    <w:p w14:paraId="A9010000">
      <w:pPr>
        <w:rPr>
          <w:rFonts w:ascii="PT Astra Serif" w:hAnsi="PT Astra Serif"/>
        </w:rPr>
      </w:pPr>
    </w:p>
    <w:p w14:paraId="AA010000">
      <w:pPr>
        <w:rPr>
          <w:rFonts w:ascii="PT Astra Serif" w:hAnsi="PT Astra Serif"/>
        </w:rPr>
      </w:pPr>
    </w:p>
    <w:p w14:paraId="AB010000">
      <w:pPr>
        <w:widowControl w:val="1"/>
        <w:tabs>
          <w:tab w:leader="none" w:pos="7095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6</w:t>
            </w:r>
          </w:p>
          <w:p w14:paraId="A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«Направление уведомления </w:t>
            </w:r>
          </w:p>
          <w:p w14:paraId="A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 планируемом сносе объекта капитального строительства </w:t>
            </w:r>
          </w:p>
          <w:p w14:paraId="AF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и уведомления о завершении сноса объекта капитального строительства</w:t>
            </w:r>
          </w:p>
        </w:tc>
      </w:tr>
    </w:tbl>
    <w:p w14:paraId="B0010000">
      <w:pPr>
        <w:widowControl w:val="1"/>
        <w:tabs>
          <w:tab w:leader="none" w:pos="7095" w:val="left"/>
        </w:tabs>
        <w:ind/>
        <w:rPr>
          <w:rFonts w:ascii="PT Astra Serif" w:hAnsi="PT Astra Serif"/>
        </w:rPr>
      </w:pPr>
    </w:p>
    <w:p w14:paraId="B1010000">
      <w:pPr>
        <w:rPr>
          <w:rFonts w:ascii="PT Astra Serif" w:hAnsi="PT Astra Serif"/>
        </w:rPr>
      </w:pPr>
    </w:p>
    <w:p w14:paraId="B2010000">
      <w:pPr>
        <w:rPr>
          <w:rFonts w:ascii="PT Astra Serif" w:hAnsi="PT Astra Serif"/>
        </w:rPr>
      </w:pPr>
    </w:p>
    <w:p w14:paraId="B3010000">
      <w:pPr>
        <w:widowControl w:val="1"/>
        <w:tabs>
          <w:tab w:leader="none" w:pos="6855" w:val="left"/>
        </w:tabs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Кому____________________</w:t>
      </w:r>
      <w:r>
        <w:rPr>
          <w:rFonts w:ascii="PT Astra Serif" w:hAnsi="PT Astra Serif"/>
        </w:rPr>
        <w:t xml:space="preserve">    </w:t>
      </w:r>
    </w:p>
    <w:p w14:paraId="B4010000">
      <w:pPr>
        <w:widowControl w:val="1"/>
        <w:tabs>
          <w:tab w:leader="none" w:pos="6855" w:val="left"/>
        </w:tabs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(ФИО для физических лиц, полное</w:t>
      </w:r>
    </w:p>
    <w:p w14:paraId="B5010000">
      <w:pPr>
        <w:widowControl w:val="1"/>
        <w:tabs>
          <w:tab w:leader="none" w:pos="6855" w:val="left"/>
        </w:tabs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наименование, ИНН </w:t>
      </w:r>
      <w:r>
        <w:rPr>
          <w:rFonts w:ascii="PT Astra Serif" w:hAnsi="PT Astra Serif"/>
        </w:rPr>
        <w:t>для</w:t>
      </w:r>
    </w:p>
    <w:p w14:paraId="B6010000">
      <w:pPr>
        <w:widowControl w:val="1"/>
        <w:tabs>
          <w:tab w:leader="none" w:pos="6855" w:val="left"/>
        </w:tabs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14:paraId="B7010000">
      <w:pPr>
        <w:widowControl w:val="1"/>
        <w:tabs>
          <w:tab w:leader="none" w:pos="6855" w:val="left"/>
        </w:tabs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</w:rPr>
        <w:t>юридических лиц, адрес</w:t>
      </w:r>
    </w:p>
    <w:p w14:paraId="B8010000">
      <w:pPr>
        <w:rPr>
          <w:rFonts w:ascii="PT Astra Serif" w:hAnsi="PT Astra Serif"/>
        </w:rPr>
      </w:pPr>
    </w:p>
    <w:p w14:paraId="B9010000">
      <w:pPr>
        <w:rPr>
          <w:rFonts w:ascii="PT Astra Serif" w:hAnsi="PT Astra Serif"/>
        </w:rPr>
      </w:pPr>
    </w:p>
    <w:p w14:paraId="BA010000">
      <w:pPr>
        <w:rPr>
          <w:rFonts w:ascii="PT Astra Serif" w:hAnsi="PT Astra Serif"/>
        </w:rPr>
      </w:pPr>
    </w:p>
    <w:p w14:paraId="BB010000">
      <w:pPr>
        <w:widowControl w:val="0"/>
        <w:ind/>
        <w:jc w:val="center"/>
        <w:rPr>
          <w:color w:val="000000"/>
          <w:sz w:val="24"/>
        </w:rPr>
      </w:pPr>
      <w:r>
        <w:rPr>
          <w:b w:val="1"/>
          <w:sz w:val="28"/>
        </w:rPr>
        <w:t>Форма заявления</w:t>
      </w:r>
      <w:r>
        <w:rPr>
          <w:b w:val="1"/>
          <w:sz w:val="22"/>
        </w:rPr>
        <w:t xml:space="preserve"> </w:t>
      </w:r>
    </w:p>
    <w:p w14:paraId="BC010000">
      <w:pPr>
        <w:widowControl w:val="0"/>
        <w:ind/>
        <w:jc w:val="center"/>
        <w:rPr>
          <w:color w:val="000000"/>
          <w:sz w:val="28"/>
        </w:rPr>
      </w:pPr>
      <w:r>
        <w:rPr>
          <w:b w:val="1"/>
          <w:sz w:val="28"/>
        </w:rPr>
        <w:t>об отказе в предоставлении услуги</w:t>
      </w:r>
    </w:p>
    <w:p w14:paraId="BD010000">
      <w:pPr>
        <w:rPr>
          <w:rFonts w:ascii="PT Astra Serif" w:hAnsi="PT Astra Serif"/>
        </w:rPr>
      </w:pPr>
    </w:p>
    <w:p w14:paraId="BE01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___________________________________________________________________________________________</w:t>
      </w:r>
    </w:p>
    <w:p w14:paraId="BF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>
        <w:rPr>
          <w:rFonts w:ascii="PT Astra Serif" w:hAnsi="PT Astra Serif"/>
        </w:rPr>
        <w:t>Наименование органа местного самоуправления, уполномоченного на выдачу разрешения на установку и эксплуатацию рекламных конструкций на соответствующей территории, аннулирование такого разрешения)</w:t>
      </w:r>
    </w:p>
    <w:p w14:paraId="C0010000">
      <w:pPr>
        <w:rPr>
          <w:rFonts w:ascii="PT Astra Serif" w:hAnsi="PT Astra Serif"/>
        </w:rPr>
      </w:pPr>
    </w:p>
    <w:p w14:paraId="C1010000">
      <w:pPr>
        <w:rPr>
          <w:rFonts w:ascii="PT Astra Serif" w:hAnsi="PT Astra Serif"/>
        </w:rPr>
      </w:pPr>
    </w:p>
    <w:p w14:paraId="C2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На основании поступившего заявления/уведомления_______________</w:t>
      </w:r>
      <w:r>
        <w:rPr>
          <w:rFonts w:ascii="PT Astra Serif" w:hAnsi="PT Astra Serif"/>
        </w:rPr>
        <w:t>_____</w:t>
      </w:r>
    </w:p>
    <w:p w14:paraId="C3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(реквизиты ранее поданного заявления,</w:t>
      </w:r>
    </w:p>
    <w:p w14:paraId="C401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</w:t>
      </w:r>
      <w:r>
        <w:rPr>
          <w:rFonts w:ascii="PT Astra Serif" w:hAnsi="PT Astra Serif"/>
        </w:rPr>
        <w:t>_______________</w:t>
      </w:r>
    </w:p>
    <w:p w14:paraId="C5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уведомления о предоставлении муниципальной услуги)</w:t>
      </w:r>
    </w:p>
    <w:p w14:paraId="C6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принято решение об отказе в предоставлении муниципальной услуги </w:t>
      </w:r>
      <w:r>
        <w:rPr>
          <w:rFonts w:ascii="PT Astra Serif" w:hAnsi="PT Astra Serif"/>
        </w:rPr>
        <w:t>по</w:t>
      </w:r>
      <w:r>
        <w:rPr>
          <w:rFonts w:ascii="PT Astra Serif" w:hAnsi="PT Astra Serif"/>
        </w:rPr>
        <w:t xml:space="preserve"> следующим</w:t>
      </w:r>
    </w:p>
    <w:p w14:paraId="C701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основаниям: ____________________________________________</w:t>
      </w:r>
      <w:r>
        <w:rPr>
          <w:rFonts w:ascii="PT Astra Serif" w:hAnsi="PT Astra Serif"/>
        </w:rPr>
        <w:t>_____________________________________</w:t>
      </w:r>
    </w:p>
    <w:p w14:paraId="C801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</w:t>
      </w:r>
      <w:r>
        <w:rPr>
          <w:rFonts w:ascii="PT Astra Serif" w:hAnsi="PT Astra Serif"/>
        </w:rPr>
        <w:t>___________________________</w:t>
      </w:r>
    </w:p>
    <w:p w14:paraId="C901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____________________________________________________________________________________________________________________________________</w:t>
      </w:r>
      <w:r>
        <w:rPr>
          <w:rFonts w:ascii="PT Astra Serif" w:hAnsi="PT Astra Serif"/>
        </w:rPr>
        <w:t>______________________________________________________</w:t>
      </w:r>
    </w:p>
    <w:p w14:paraId="CA010000">
      <w:pPr>
        <w:rPr>
          <w:rFonts w:ascii="PT Astra Serif" w:hAnsi="PT Astra Serif"/>
        </w:rPr>
      </w:pPr>
      <w:r>
        <w:rPr>
          <w:rFonts w:ascii="PT Astra Serif" w:hAnsi="PT Astra Serif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CB01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Данный отказ может быть обжалован в досудебном порядке путем </w:t>
      </w:r>
      <w:bookmarkStart w:id="2" w:name="p1"/>
      <w:bookmarkEnd w:id="2"/>
      <w:r>
        <w:rPr>
          <w:rFonts w:ascii="PT Astra Serif" w:hAnsi="PT Astra Serif"/>
        </w:rPr>
        <w:t>направления жалобы в уполномоченный орган, а также в судебном порядке.</w:t>
      </w:r>
    </w:p>
    <w:p w14:paraId="CC010000">
      <w:pPr>
        <w:rPr>
          <w:rFonts w:ascii="PT Astra Serif" w:hAnsi="PT Astra Serif"/>
        </w:rPr>
      </w:pPr>
    </w:p>
    <w:p w14:paraId="CD010000">
      <w:pPr>
        <w:rPr>
          <w:rFonts w:ascii="PT Astra Serif" w:hAnsi="PT Astra Serif"/>
        </w:rPr>
      </w:pPr>
    </w:p>
    <w:p w14:paraId="CE010000">
      <w:pPr>
        <w:rPr>
          <w:rFonts w:ascii="PT Astra Serif" w:hAnsi="PT Astra Serif"/>
        </w:rPr>
      </w:pPr>
    </w:p>
    <w:p w14:paraId="CF010000">
      <w:pPr>
        <w:rPr>
          <w:rFonts w:ascii="PT Astra Serif" w:hAnsi="PT Astra Serif"/>
        </w:rPr>
      </w:pPr>
    </w:p>
    <w:tbl>
      <w:tblPr>
        <w:tblStyle w:val="Style_2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(должность лица, уполномоченного на выдачу разрешений на установку и</w:t>
            </w:r>
          </w:p>
          <w:p w14:paraId="D1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эксплуатацию рекламной конструкции,</w:t>
            </w:r>
          </w:p>
          <w:p w14:paraId="D2010000">
            <w:pPr>
              <w:rPr>
                <w:rFonts w:ascii="PT Astra Serif" w:hAnsi="PT Astra Serif"/>
              </w:rPr>
            </w:pPr>
            <w:r>
              <w:t> </w:t>
            </w:r>
            <w:r>
              <w:rPr>
                <w:rFonts w:ascii="PT Astra Serif" w:hAnsi="PT Astra Serif"/>
              </w:rPr>
              <w:t>органа местного самоуправления)</w:t>
            </w:r>
          </w:p>
        </w:tc>
        <w:tc>
          <w:tcPr>
            <w:tcW w:type="dxa" w:w="3120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  <w:p w14:paraId="D4010000"/>
          <w:p w14:paraId="D5010000"/>
          <w:p w14:paraId="D6010000"/>
          <w:p w14:paraId="D7010000">
            <w:r>
              <w:rPr>
                <w:rFonts w:ascii="PT Astra Serif" w:hAnsi="PT Astra Serif"/>
              </w:rPr>
              <w:t xml:space="preserve">     </w:t>
            </w:r>
            <w:r>
              <w:rPr>
                <w:rFonts w:ascii="PT Astra Serif" w:hAnsi="PT Astra Serif"/>
              </w:rPr>
              <w:t>________</w:t>
            </w:r>
            <w:r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>_______</w:t>
            </w:r>
          </w:p>
        </w:tc>
        <w:tc>
          <w:tcPr>
            <w:tcW w:type="dxa" w:w="3120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(расшифровка подписи)</w:t>
            </w:r>
          </w:p>
        </w:tc>
      </w:tr>
    </w:tbl>
    <w:p w14:paraId="D9010000">
      <w:pPr>
        <w:rPr>
          <w:rFonts w:ascii="PT Astra Serif" w:hAnsi="PT Astra Serif"/>
        </w:rPr>
      </w:pPr>
    </w:p>
    <w:p w14:paraId="DA010000">
      <w:pPr>
        <w:rPr>
          <w:rFonts w:ascii="PT Astra Serif" w:hAnsi="PT Astra Serif"/>
        </w:rPr>
      </w:pPr>
    </w:p>
    <w:p w14:paraId="DB010000">
      <w:pPr>
        <w:rPr>
          <w:rFonts w:ascii="PT Astra Serif" w:hAnsi="PT Astra Serif"/>
        </w:rPr>
      </w:pPr>
    </w:p>
    <w:p w14:paraId="DC010000">
      <w:pPr>
        <w:rPr>
          <w:rFonts w:ascii="PT Astra Serif" w:hAnsi="PT Astra Serif"/>
        </w:rPr>
      </w:pPr>
    </w:p>
    <w:p w14:paraId="DD010000">
      <w:pPr>
        <w:widowControl w:val="1"/>
        <w:tabs>
          <w:tab w:leader="none" w:pos="2115" w:val="left"/>
        </w:tabs>
        <w:ind/>
        <w:rPr>
          <w:sz w:val="22"/>
        </w:rPr>
      </w:pPr>
    </w:p>
    <w:sectPr>
      <w:headerReference r:id="rId2" w:type="default"/>
      <w:pgSz w:h="16838" w:orient="portrait" w:w="11906"/>
      <w:pgMar w:bottom="1134" w:footer="0" w:gutter="0" w:header="709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570" w:left="1395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905"/>
      </w:pPr>
    </w:lvl>
    <w:lvl w:ilvl="2">
      <w:start w:val="1"/>
      <w:numFmt w:val="lowerRoman"/>
      <w:lvlText w:val="%3."/>
      <w:lvlJc w:val="right"/>
      <w:pPr>
        <w:widowControl w:val="1"/>
        <w:ind w:hanging="180" w:left="2625"/>
      </w:pPr>
    </w:lvl>
    <w:lvl w:ilvl="3">
      <w:start w:val="1"/>
      <w:numFmt w:val="decimal"/>
      <w:lvlText w:val="%4."/>
      <w:lvlJc w:val="left"/>
      <w:pPr>
        <w:widowControl w:val="1"/>
        <w:ind w:hanging="360" w:left="3345"/>
      </w:pPr>
    </w:lvl>
    <w:lvl w:ilvl="4">
      <w:start w:val="1"/>
      <w:numFmt w:val="lowerLetter"/>
      <w:lvlText w:val="%5."/>
      <w:lvlJc w:val="left"/>
      <w:pPr>
        <w:widowControl w:val="1"/>
        <w:ind w:hanging="360" w:left="4065"/>
      </w:pPr>
    </w:lvl>
    <w:lvl w:ilvl="5">
      <w:start w:val="1"/>
      <w:numFmt w:val="lowerRoman"/>
      <w:lvlText w:val="%6."/>
      <w:lvlJc w:val="right"/>
      <w:pPr>
        <w:widowControl w:val="1"/>
        <w:ind w:hanging="180" w:left="4785"/>
      </w:pPr>
    </w:lvl>
    <w:lvl w:ilvl="6">
      <w:start w:val="1"/>
      <w:numFmt w:val="decimal"/>
      <w:lvlText w:val="%7."/>
      <w:lvlJc w:val="left"/>
      <w:pPr>
        <w:widowControl w:val="1"/>
        <w:ind w:hanging="360" w:left="5505"/>
      </w:pPr>
    </w:lvl>
    <w:lvl w:ilvl="7">
      <w:start w:val="1"/>
      <w:numFmt w:val="lowerLetter"/>
      <w:lvlText w:val="%8."/>
      <w:lvlJc w:val="left"/>
      <w:pPr>
        <w:widowControl w:val="1"/>
        <w:ind w:hanging="360" w:left="6225"/>
      </w:pPr>
    </w:lvl>
    <w:lvl w:ilvl="8">
      <w:start w:val="1"/>
      <w:numFmt w:val="lowerRoman"/>
      <w:lvlText w:val="%9."/>
      <w:lvlJc w:val="right"/>
      <w:pPr>
        <w:widowControl w:val="1"/>
        <w:ind w:hanging="180" w:left="6945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PT Astra Serif" w:hAnsi="PT Astra Serif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0"/>
    </w:rPr>
  </w:style>
  <w:style w:default="1" w:styleId="Style_6_ch" w:type="character">
    <w:name w:val="Normal"/>
    <w:link w:val="Style_6"/>
    <w:rPr>
      <w:rFonts w:ascii="Times New Roman" w:hAnsi="Times New Roman"/>
      <w:sz w:val="20"/>
    </w:rPr>
  </w:style>
  <w:style w:styleId="Style_7" w:type="paragraph">
    <w:name w:val="toc 2"/>
    <w:next w:val="Style_6"/>
    <w:link w:val="Style_7_ch"/>
    <w:uiPriority w:val="39"/>
    <w:pPr>
      <w:widowControl w:val="1"/>
      <w:spacing w:after="160" w:line="264" w:lineRule="auto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Знак концевой сноски1"/>
    <w:link w:val="Style_8_ch"/>
    <w:rPr>
      <w:vertAlign w:val="superscript"/>
    </w:rPr>
  </w:style>
  <w:style w:styleId="Style_8_ch" w:type="character">
    <w:name w:val="Знак концевой сноски1"/>
    <w:link w:val="Style_8"/>
    <w:rPr>
      <w:vertAlign w:val="superscript"/>
    </w:rPr>
  </w:style>
  <w:style w:styleId="Style_9" w:type="paragraph">
    <w:name w:val="annotation subject"/>
    <w:basedOn w:val="Style_10"/>
    <w:next w:val="Style_10"/>
    <w:link w:val="Style_9_ch"/>
    <w:rPr>
      <w:b w:val="1"/>
    </w:rPr>
  </w:style>
  <w:style w:styleId="Style_9_ch" w:type="character">
    <w:name w:val="annotation subject"/>
    <w:basedOn w:val="Style_10_ch"/>
    <w:link w:val="Style_9"/>
    <w:rPr>
      <w:b w:val="1"/>
    </w:rPr>
  </w:style>
  <w:style w:styleId="Style_11" w:type="paragraph">
    <w:name w:val="! ТЗ Стиль __ТекстОсн_1и + Times New Roman 12 пт По ширине Первая стр..."/>
    <w:basedOn w:val="Style_6"/>
    <w:link w:val="Style_11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  <w:rPr>
      <w:sz w:val="24"/>
    </w:rPr>
  </w:style>
  <w:style w:styleId="Style_11_ch" w:type="character">
    <w:name w:val="! ТЗ Стиль __ТекстОсн_1и + Times New Roman 12 пт По ширине Первая стр..."/>
    <w:basedOn w:val="Style_6_ch"/>
    <w:link w:val="Style_11"/>
    <w:rPr>
      <w:sz w:val="24"/>
    </w:rPr>
  </w:style>
  <w:style w:styleId="Style_12" w:type="paragraph">
    <w:name w:val="toc 4"/>
    <w:next w:val="Style_6"/>
    <w:link w:val="Style_12_ch"/>
    <w:uiPriority w:val="39"/>
    <w:pPr>
      <w:widowControl w:val="1"/>
      <w:spacing w:after="160" w:line="264" w:lineRule="auto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6"/>
    <w:link w:val="Style_13_ch"/>
    <w:uiPriority w:val="39"/>
    <w:pPr>
      <w:widowControl w:val="1"/>
      <w:spacing w:after="160" w:line="264" w:lineRule="auto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widowControl w:val="1"/>
      <w:spacing w:after="160" w:line="264" w:lineRule="auto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Footnote"/>
    <w:basedOn w:val="Style_6"/>
    <w:link w:val="Style_15_ch"/>
  </w:style>
  <w:style w:styleId="Style_15_ch" w:type="character">
    <w:name w:val="Footnote"/>
    <w:basedOn w:val="Style_6_ch"/>
    <w:link w:val="Style_15"/>
  </w:style>
  <w:style w:styleId="Style_16" w:type="paragraph">
    <w:name w:val="Endnote"/>
    <w:basedOn w:val="Style_6"/>
    <w:link w:val="Style_16_ch"/>
  </w:style>
  <w:style w:styleId="Style_16_ch" w:type="character">
    <w:name w:val="Endnote"/>
    <w:basedOn w:val="Style_6_ch"/>
    <w:link w:val="Style_16"/>
  </w:style>
  <w:style w:styleId="Style_17" w:type="paragraph">
    <w:name w:val="heading 3"/>
    <w:link w:val="Style_17_ch"/>
    <w:uiPriority w:val="9"/>
    <w:qFormat/>
    <w:pPr>
      <w:widowControl w:val="1"/>
      <w:ind/>
      <w:outlineLvl w:val="2"/>
    </w:pPr>
    <w:rPr>
      <w:rFonts w:asciiTheme="majorAscii" w:hAnsiTheme="majorHAnsi"/>
      <w:b w:val="1"/>
      <w:color w:themeColor="accent1" w:val="5B9BD5"/>
    </w:rPr>
  </w:style>
  <w:style w:styleId="Style_17_ch" w:type="character">
    <w:name w:val="heading 3"/>
    <w:link w:val="Style_17"/>
    <w:rPr>
      <w:rFonts w:asciiTheme="majorAscii" w:hAnsiTheme="majorHAnsi"/>
      <w:b w:val="1"/>
      <w:color w:themeColor="accent1" w:val="5B9BD5"/>
    </w:rPr>
  </w:style>
  <w:style w:styleId="Style_18" w:type="paragraph">
    <w:name w:val="Endnote Symbol"/>
    <w:basedOn w:val="Style_19"/>
    <w:link w:val="Style_18_ch"/>
    <w:rPr>
      <w:vertAlign w:val="superscript"/>
    </w:rPr>
  </w:style>
  <w:style w:styleId="Style_18_ch" w:type="character">
    <w:name w:val="Endnote Symbol"/>
    <w:basedOn w:val="Style_19_ch"/>
    <w:link w:val="Style_18"/>
    <w:rPr>
      <w:vertAlign w:val="superscript"/>
    </w:rPr>
  </w:style>
  <w:style w:styleId="Style_20" w:type="paragraph">
    <w:name w:val="Символ сноски"/>
    <w:link w:val="Style_20_ch"/>
    <w:rPr>
      <w:vertAlign w:val="superscript"/>
    </w:rPr>
  </w:style>
  <w:style w:styleId="Style_20_ch" w:type="character">
    <w:name w:val="Символ сноски"/>
    <w:link w:val="Style_20"/>
    <w:rPr>
      <w:vertAlign w:val="superscript"/>
    </w:rPr>
  </w:style>
  <w:style w:styleId="Style_21" w:type="paragraph">
    <w:name w:val="index heading"/>
    <w:basedOn w:val="Style_6"/>
    <w:link w:val="Style_21_ch"/>
    <w:rPr>
      <w:rFonts w:ascii="PT Astra Serif" w:hAnsi="PT Astra Serif"/>
    </w:rPr>
  </w:style>
  <w:style w:styleId="Style_21_ch" w:type="character">
    <w:name w:val="index heading"/>
    <w:basedOn w:val="Style_6_ch"/>
    <w:link w:val="Style_21"/>
    <w:rPr>
      <w:rFonts w:ascii="PT Astra Serif" w:hAnsi="PT Astra Serif"/>
    </w:rPr>
  </w:style>
  <w:style w:styleId="Style_22" w:type="paragraph">
    <w:name w:val="Contents 2"/>
    <w:link w:val="Style_22_ch"/>
    <w:rPr>
      <w:rFonts w:ascii="XO Thames" w:hAnsi="XO Thames"/>
      <w:sz w:val="28"/>
    </w:rPr>
  </w:style>
  <w:style w:styleId="Style_22_ch" w:type="character">
    <w:name w:val="Contents 2"/>
    <w:link w:val="Style_22"/>
    <w:rPr>
      <w:rFonts w:ascii="XO Thames" w:hAnsi="XO Thames"/>
      <w:sz w:val="28"/>
    </w:rPr>
  </w:style>
  <w:style w:styleId="Style_23" w:type="paragraph">
    <w:name w:val="Заголовок 21"/>
    <w:link w:val="Style_23_ch"/>
    <w:rPr>
      <w:rFonts w:asciiTheme="majorAscii" w:hAnsiTheme="majorHAnsi"/>
      <w:b w:val="1"/>
      <w:color w:themeColor="accent1" w:val="5B9BD5"/>
      <w:spacing w:val="0"/>
      <w:sz w:val="26"/>
    </w:rPr>
  </w:style>
  <w:style w:styleId="Style_23_ch" w:type="character">
    <w:name w:val="Заголовок 21"/>
    <w:link w:val="Style_23"/>
    <w:rPr>
      <w:rFonts w:asciiTheme="majorAscii" w:hAnsiTheme="majorHAnsi"/>
      <w:b w:val="1"/>
      <w:color w:themeColor="accent1" w:val="5B9BD5"/>
      <w:spacing w:val="0"/>
      <w:sz w:val="26"/>
    </w:rPr>
  </w:style>
  <w:style w:styleId="Style_24" w:type="paragraph">
    <w:name w:val="Contents 3"/>
    <w:link w:val="Style_24_ch"/>
    <w:rPr>
      <w:rFonts w:ascii="XO Thames" w:hAnsi="XO Thames"/>
      <w:sz w:val="28"/>
    </w:rPr>
  </w:style>
  <w:style w:styleId="Style_24_ch" w:type="character">
    <w:name w:val="Contents 3"/>
    <w:link w:val="Style_24"/>
    <w:rPr>
      <w:rFonts w:ascii="XO Thames" w:hAnsi="XO Thames"/>
      <w:sz w:val="28"/>
    </w:rPr>
  </w:style>
  <w:style w:styleId="Style_25" w:type="paragraph">
    <w:name w:val="Body Text"/>
    <w:basedOn w:val="Style_6"/>
    <w:link w:val="Style_25_ch"/>
    <w:pPr>
      <w:widowControl w:val="0"/>
      <w:ind/>
    </w:pPr>
    <w:rPr>
      <w:sz w:val="24"/>
    </w:rPr>
  </w:style>
  <w:style w:styleId="Style_25_ch" w:type="character">
    <w:name w:val="Body Text"/>
    <w:basedOn w:val="Style_6_ch"/>
    <w:link w:val="Style_25"/>
    <w:rPr>
      <w:sz w:val="24"/>
    </w:rPr>
  </w:style>
  <w:style w:styleId="Style_26" w:type="paragraph">
    <w:name w:val="Contents 1"/>
    <w:link w:val="Style_26_ch"/>
    <w:rPr>
      <w:rFonts w:ascii="XO Thames" w:hAnsi="XO Thames"/>
      <w:b w:val="1"/>
      <w:sz w:val="28"/>
    </w:rPr>
  </w:style>
  <w:style w:styleId="Style_26_ch" w:type="character">
    <w:name w:val="Contents 1"/>
    <w:link w:val="Style_26"/>
    <w:rPr>
      <w:rFonts w:ascii="XO Thames" w:hAnsi="XO Thames"/>
      <w:b w:val="1"/>
      <w:sz w:val="28"/>
    </w:rPr>
  </w:style>
  <w:style w:styleId="Style_27" w:type="paragraph">
    <w:name w:val="No Spacing"/>
    <w:link w:val="Style_27_ch"/>
    <w:rPr>
      <w:rFonts w:ascii="Times New Roman" w:hAnsi="Times New Roman"/>
      <w:sz w:val="20"/>
    </w:rPr>
  </w:style>
  <w:style w:styleId="Style_27_ch" w:type="character">
    <w:name w:val="No Spacing"/>
    <w:link w:val="Style_27"/>
    <w:rPr>
      <w:rFonts w:ascii="Times New Roman" w:hAnsi="Times New Roman"/>
      <w:sz w:val="20"/>
    </w:rPr>
  </w:style>
  <w:style w:styleId="Style_28" w:type="paragraph">
    <w:name w:val="Internet link"/>
    <w:link w:val="Style_28_ch"/>
    <w:pPr>
      <w:widowControl w:val="1"/>
      <w:spacing w:after="160" w:line="264" w:lineRule="auto"/>
      <w:ind/>
    </w:pPr>
    <w:rPr>
      <w:rFonts w:ascii="Calibri" w:hAnsi="Calibri"/>
      <w:color w:themeColor="hyperlink" w:val="0563C1"/>
      <w:u w:val="single"/>
    </w:rPr>
  </w:style>
  <w:style w:styleId="Style_28_ch" w:type="character">
    <w:name w:val="Internet link"/>
    <w:link w:val="Style_28"/>
    <w:rPr>
      <w:rFonts w:ascii="Calibri" w:hAnsi="Calibri"/>
      <w:color w:themeColor="hyperlink" w:val="0563C1"/>
      <w:u w:val="single"/>
    </w:rPr>
  </w:style>
  <w:style w:styleId="Style_29" w:type="paragraph">
    <w:name w:val="Balloon Text"/>
    <w:basedOn w:val="Style_6"/>
    <w:link w:val="Style_29_ch"/>
    <w:rPr>
      <w:rFonts w:ascii="Segoe UI" w:hAnsi="Segoe UI"/>
      <w:sz w:val="18"/>
    </w:rPr>
  </w:style>
  <w:style w:styleId="Style_29_ch" w:type="character">
    <w:name w:val="Balloon Text"/>
    <w:basedOn w:val="Style_6_ch"/>
    <w:link w:val="Style_29"/>
    <w:rPr>
      <w:rFonts w:ascii="Segoe UI" w:hAnsi="Segoe UI"/>
      <w:sz w:val="18"/>
    </w:rPr>
  </w:style>
  <w:style w:styleId="Style_30" w:type="paragraph">
    <w:name w:val="Заголовок 31"/>
    <w:link w:val="Style_30_ch"/>
    <w:rPr>
      <w:rFonts w:asciiTheme="majorAscii" w:hAnsiTheme="majorHAnsi"/>
      <w:b w:val="1"/>
      <w:color w:themeColor="accent1" w:val="5B9BD5"/>
    </w:rPr>
  </w:style>
  <w:style w:styleId="Style_30_ch" w:type="character">
    <w:name w:val="Заголовок 31"/>
    <w:link w:val="Style_30"/>
    <w:rPr>
      <w:rFonts w:asciiTheme="majorAscii" w:hAnsiTheme="majorHAnsi"/>
      <w:b w:val="1"/>
      <w:color w:themeColor="accent1" w:val="5B9BD5"/>
    </w:rPr>
  </w:style>
  <w:style w:styleId="Style_31" w:type="paragraph">
    <w:name w:val="Заголовок 41"/>
    <w:link w:val="Style_31_ch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31_ch" w:type="character">
    <w:name w:val="Заголовок 41"/>
    <w:link w:val="Style_31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32" w:type="paragraph">
    <w:name w:val="Колонтитул"/>
    <w:link w:val="Style_32_ch"/>
    <w:rPr>
      <w:rFonts w:ascii="XO Thames" w:hAnsi="XO Thames"/>
      <w:sz w:val="28"/>
    </w:rPr>
  </w:style>
  <w:style w:styleId="Style_32_ch" w:type="character">
    <w:name w:val="Колонтитул"/>
    <w:link w:val="Style_32"/>
    <w:rPr>
      <w:rFonts w:ascii="XO Thames" w:hAnsi="XO Thames"/>
      <w:sz w:val="28"/>
    </w:rPr>
  </w:style>
  <w:style w:styleId="Style_19" w:type="paragraph">
    <w:name w:val="Основной шрифт абзаца1"/>
    <w:link w:val="Style_19_ch"/>
    <w:pPr>
      <w:widowControl w:val="1"/>
      <w:spacing w:after="160" w:line="264" w:lineRule="auto"/>
      <w:ind/>
    </w:pPr>
  </w:style>
  <w:style w:styleId="Style_19_ch" w:type="character">
    <w:name w:val="Основной шрифт абзаца1"/>
    <w:link w:val="Style_19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Contents 6"/>
    <w:link w:val="Style_34_ch"/>
    <w:rPr>
      <w:rFonts w:ascii="XO Thames" w:hAnsi="XO Thames"/>
      <w:sz w:val="28"/>
    </w:rPr>
  </w:style>
  <w:style w:styleId="Style_34_ch" w:type="character">
    <w:name w:val="Contents 6"/>
    <w:link w:val="Style_34"/>
    <w:rPr>
      <w:rFonts w:ascii="XO Thames" w:hAnsi="XO Thames"/>
      <w:sz w:val="28"/>
    </w:rPr>
  </w:style>
  <w:style w:styleId="Style_5" w:type="paragraph">
    <w:name w:val="Список-N"/>
    <w:basedOn w:val="Style_3"/>
    <w:link w:val="Style_5_ch"/>
    <w:pPr>
      <w:widowControl w:val="0"/>
      <w:tabs>
        <w:tab w:leader="none" w:pos="0" w:val="left"/>
      </w:tabs>
      <w:spacing w:line="276" w:lineRule="auto"/>
      <w:ind w:firstLine="709" w:left="-141"/>
      <w:jc w:val="both"/>
    </w:pPr>
    <w:rPr>
      <w:rFonts w:ascii="Calibri" w:hAnsi="Calibri"/>
      <w:color w:val="000000"/>
      <w:sz w:val="28"/>
    </w:rPr>
  </w:style>
  <w:style w:styleId="Style_5_ch" w:type="character">
    <w:name w:val="Список-N"/>
    <w:basedOn w:val="Style_3_ch"/>
    <w:link w:val="Style_5"/>
    <w:rPr>
      <w:rFonts w:ascii="Calibri" w:hAnsi="Calibri"/>
      <w:color w:val="000000"/>
      <w:sz w:val="28"/>
    </w:rPr>
  </w:style>
  <w:style w:styleId="Style_35" w:type="paragraph">
    <w:name w:val="Название объекта1"/>
    <w:link w:val="Style_35_ch"/>
    <w:rPr>
      <w:rFonts w:ascii="PT Astra Serif" w:hAnsi="PT Astra Serif"/>
      <w:i w:val="1"/>
      <w:sz w:val="24"/>
    </w:rPr>
  </w:style>
  <w:style w:styleId="Style_35_ch" w:type="character">
    <w:name w:val="Название объекта1"/>
    <w:link w:val="Style_35"/>
    <w:rPr>
      <w:rFonts w:ascii="PT Astra Serif" w:hAnsi="PT Astra Serif"/>
      <w:i w:val="1"/>
      <w:sz w:val="24"/>
    </w:rPr>
  </w:style>
  <w:style w:styleId="Style_36" w:type="paragraph">
    <w:name w:val="Footnote Symbol"/>
    <w:basedOn w:val="Style_19"/>
    <w:link w:val="Style_36_ch"/>
    <w:pPr>
      <w:widowControl w:val="1"/>
      <w:spacing w:after="0" w:line="240" w:lineRule="auto"/>
      <w:ind/>
    </w:pPr>
    <w:rPr>
      <w:vertAlign w:val="superscript"/>
    </w:rPr>
  </w:style>
  <w:style w:styleId="Style_36_ch" w:type="character">
    <w:name w:val="Footnote Symbol"/>
    <w:basedOn w:val="Style_19_ch"/>
    <w:link w:val="Style_36"/>
    <w:rPr>
      <w:vertAlign w:val="superscript"/>
    </w:rPr>
  </w:style>
  <w:style w:styleId="Style_37" w:type="paragraph">
    <w:name w:val="Символ концевой сноски"/>
    <w:link w:val="Style_37_ch"/>
    <w:rPr>
      <w:vertAlign w:val="superscript"/>
    </w:rPr>
  </w:style>
  <w:style w:styleId="Style_37_ch" w:type="character">
    <w:name w:val="Символ концевой сноски"/>
    <w:link w:val="Style_37"/>
    <w:rPr>
      <w:vertAlign w:val="superscript"/>
    </w:rPr>
  </w:style>
  <w:style w:styleId="Style_38" w:type="paragraph">
    <w:name w:val="toc 3"/>
    <w:next w:val="Style_6"/>
    <w:link w:val="Style_38_ch"/>
    <w:uiPriority w:val="39"/>
    <w:pPr>
      <w:widowControl w:val="1"/>
      <w:spacing w:after="160" w:line="264" w:lineRule="auto"/>
      <w:ind w:left="400"/>
    </w:pPr>
    <w:rPr>
      <w:rFonts w:ascii="XO Thames" w:hAnsi="XO Thames"/>
      <w:sz w:val="28"/>
    </w:rPr>
  </w:style>
  <w:style w:styleId="Style_38_ch" w:type="character">
    <w:name w:val="toc 3"/>
    <w:link w:val="Style_38"/>
    <w:rPr>
      <w:rFonts w:ascii="XO Thames" w:hAnsi="XO Thames"/>
      <w:sz w:val="28"/>
    </w:rPr>
  </w:style>
  <w:style w:styleId="Style_39" w:type="paragraph">
    <w:name w:val="Contents 9"/>
    <w:link w:val="Style_39_ch"/>
    <w:rPr>
      <w:rFonts w:ascii="XO Thames" w:hAnsi="XO Thames"/>
      <w:sz w:val="28"/>
    </w:rPr>
  </w:style>
  <w:style w:styleId="Style_39_ch" w:type="character">
    <w:name w:val="Contents 9"/>
    <w:link w:val="Style_39"/>
    <w:rPr>
      <w:rFonts w:ascii="XO Thames" w:hAnsi="XO Thames"/>
      <w:sz w:val="28"/>
    </w:rPr>
  </w:style>
  <w:style w:styleId="Style_40" w:type="paragraph">
    <w:name w:val="Название1"/>
    <w:link w:val="Style_40_ch"/>
    <w:rPr>
      <w:rFonts w:ascii="XO Thames" w:hAnsi="XO Thames"/>
      <w:b w:val="1"/>
      <w:caps w:val="1"/>
      <w:color w:val="000000"/>
      <w:spacing w:val="0"/>
      <w:sz w:val="40"/>
    </w:rPr>
  </w:style>
  <w:style w:styleId="Style_40_ch" w:type="character">
    <w:name w:val="Название1"/>
    <w:link w:val="Style_40"/>
    <w:rPr>
      <w:rFonts w:ascii="XO Thames" w:hAnsi="XO Thames"/>
      <w:b w:val="1"/>
      <w:caps w:val="1"/>
      <w:color w:val="000000"/>
      <w:spacing w:val="0"/>
      <w:sz w:val="40"/>
    </w:rPr>
  </w:style>
  <w:style w:styleId="Style_41" w:type="paragraph">
    <w:name w:val="Text body"/>
    <w:link w:val="Style_41_ch"/>
    <w:rPr>
      <w:sz w:val="24"/>
    </w:rPr>
  </w:style>
  <w:style w:styleId="Style_41_ch" w:type="character">
    <w:name w:val="Text body"/>
    <w:link w:val="Style_41"/>
    <w:rPr>
      <w:sz w:val="24"/>
    </w:rPr>
  </w:style>
  <w:style w:styleId="Style_42" w:type="paragraph">
    <w:name w:val="Contents 7"/>
    <w:link w:val="Style_42_ch"/>
    <w:rPr>
      <w:rFonts w:ascii="XO Thames" w:hAnsi="XO Thames"/>
      <w:sz w:val="28"/>
    </w:rPr>
  </w:style>
  <w:style w:styleId="Style_42_ch" w:type="character">
    <w:name w:val="Contents 7"/>
    <w:link w:val="Style_42"/>
    <w:rPr>
      <w:rFonts w:ascii="XO Thames" w:hAnsi="XO Thames"/>
      <w:sz w:val="28"/>
    </w:rPr>
  </w:style>
  <w:style w:styleId="Style_43" w:type="paragraph">
    <w:name w:val="Заголовок 11"/>
    <w:link w:val="Style_43_ch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43_ch" w:type="character">
    <w:name w:val="Заголовок 11"/>
    <w:link w:val="Style_43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44" w:type="paragraph">
    <w:name w:val="Заголовок"/>
    <w:basedOn w:val="Style_6"/>
    <w:next w:val="Style_25"/>
    <w:link w:val="Style_4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4_ch" w:type="character">
    <w:name w:val="Заголовок"/>
    <w:basedOn w:val="Style_6_ch"/>
    <w:link w:val="Style_44"/>
    <w:rPr>
      <w:rFonts w:ascii="PT Astra Serif" w:hAnsi="PT Astra Serif"/>
      <w:sz w:val="28"/>
    </w:rPr>
  </w:style>
  <w:style w:styleId="Style_45" w:type="paragraph">
    <w:name w:val="heading 5"/>
    <w:link w:val="Style_45_ch"/>
    <w:uiPriority w:val="9"/>
    <w:qFormat/>
    <w:pPr>
      <w:widowControl w:val="1"/>
      <w:ind/>
      <w:outlineLvl w:val="4"/>
    </w:pPr>
    <w:rPr>
      <w:rFonts w:asciiTheme="majorAscii" w:hAnsiTheme="majorHAnsi"/>
      <w:color w:themeColor="accent1" w:themeShade="7F" w:val="1F4E79"/>
    </w:rPr>
  </w:style>
  <w:style w:styleId="Style_45_ch" w:type="character">
    <w:name w:val="heading 5"/>
    <w:link w:val="Style_45"/>
    <w:rPr>
      <w:rFonts w:asciiTheme="majorAscii" w:hAnsiTheme="majorHAnsi"/>
      <w:color w:themeColor="accent1" w:themeShade="7F" w:val="1F4E79"/>
    </w:rPr>
  </w:style>
  <w:style w:styleId="Style_46" w:type="paragraph">
    <w:name w:val="Contents 8"/>
    <w:link w:val="Style_46_ch"/>
    <w:rPr>
      <w:rFonts w:ascii="XO Thames" w:hAnsi="XO Thames"/>
      <w:sz w:val="28"/>
    </w:rPr>
  </w:style>
  <w:style w:styleId="Style_46_ch" w:type="character">
    <w:name w:val="Contents 8"/>
    <w:link w:val="Style_46"/>
    <w:rPr>
      <w:rFonts w:ascii="XO Thames" w:hAnsi="XO Thames"/>
      <w:sz w:val="28"/>
    </w:rPr>
  </w:style>
  <w:style w:styleId="Style_47" w:type="paragraph">
    <w:name w:val="heading 1"/>
    <w:link w:val="Style_47_ch"/>
    <w:uiPriority w:val="9"/>
    <w:qFormat/>
    <w:pPr>
      <w:widowControl w:val="1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47_ch" w:type="character">
    <w:name w:val="heading 1"/>
    <w:link w:val="Style_47"/>
    <w:rPr>
      <w:rFonts w:asciiTheme="majorAscii" w:hAnsiTheme="majorHAnsi"/>
      <w:b w:val="1"/>
      <w:color w:themeColor="accent1" w:themeShade="BF" w:val="2E75B5"/>
      <w:sz w:val="28"/>
    </w:rPr>
  </w:style>
  <w:style w:styleId="Style_48" w:type="paragraph">
    <w:name w:val="List"/>
    <w:basedOn w:val="Style_25"/>
    <w:link w:val="Style_48_ch"/>
    <w:rPr>
      <w:rFonts w:ascii="PT Astra Serif" w:hAnsi="PT Astra Serif"/>
    </w:rPr>
  </w:style>
  <w:style w:styleId="Style_48_ch" w:type="character">
    <w:name w:val="List"/>
    <w:basedOn w:val="Style_25_ch"/>
    <w:link w:val="Style_48"/>
    <w:rPr>
      <w:rFonts w:ascii="PT Astra Serif" w:hAnsi="PT Astra Serif"/>
    </w:rPr>
  </w:style>
  <w:style w:styleId="Style_3" w:type="paragraph">
    <w:name w:val="List Paragraph"/>
    <w:basedOn w:val="Style_6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6_ch"/>
    <w:link w:val="Style_3"/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6"/>
    <w:link w:val="Style_50_ch"/>
  </w:style>
  <w:style w:styleId="Style_50_ch" w:type="character">
    <w:name w:val="Footnote"/>
    <w:basedOn w:val="Style_6_ch"/>
    <w:link w:val="Style_50"/>
  </w:style>
  <w:style w:styleId="Style_51" w:type="paragraph">
    <w:name w:val="toc 1"/>
    <w:next w:val="Style_6"/>
    <w:link w:val="Style_51_ch"/>
    <w:uiPriority w:val="39"/>
    <w:pPr>
      <w:widowControl w:val="1"/>
      <w:spacing w:after="160" w:line="264" w:lineRule="auto"/>
      <w:ind/>
    </w:pPr>
    <w:rPr>
      <w:rFonts w:ascii="XO Thames" w:hAnsi="XO Thames"/>
      <w:b w:val="1"/>
      <w:sz w:val="28"/>
    </w:rPr>
  </w:style>
  <w:style w:styleId="Style_51_ch" w:type="character">
    <w:name w:val="toc 1"/>
    <w:link w:val="Style_51"/>
    <w:rPr>
      <w:rFonts w:ascii="XO Thames" w:hAnsi="XO Thames"/>
      <w:b w:val="1"/>
      <w:sz w:val="28"/>
    </w:rPr>
  </w:style>
  <w:style w:styleId="Style_52" w:type="paragraph">
    <w:name w:val="Header and Footer"/>
    <w:link w:val="Style_52_ch"/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4" w:type="paragraph">
    <w:name w:val="Обычный1"/>
    <w:link w:val="Style_4_ch"/>
    <w:rPr>
      <w:rFonts w:ascii="Times New Roman" w:hAnsi="Times New Roman"/>
      <w:color w:val="000000"/>
      <w:spacing w:val="0"/>
      <w:sz w:val="20"/>
    </w:rPr>
  </w:style>
  <w:style w:styleId="Style_4_ch" w:type="character">
    <w:name w:val="Обычный1"/>
    <w:link w:val="Style_4"/>
    <w:rPr>
      <w:rFonts w:ascii="Times New Roman" w:hAnsi="Times New Roman"/>
      <w:color w:val="000000"/>
      <w:spacing w:val="0"/>
      <w:sz w:val="20"/>
    </w:rPr>
  </w:style>
  <w:style w:styleId="Style_53" w:type="paragraph">
    <w:name w:val="Contents 4"/>
    <w:link w:val="Style_53_ch"/>
    <w:rPr>
      <w:rFonts w:ascii="XO Thames" w:hAnsi="XO Thames"/>
      <w:sz w:val="28"/>
    </w:rPr>
  </w:style>
  <w:style w:styleId="Style_53_ch" w:type="character">
    <w:name w:val="Contents 4"/>
    <w:link w:val="Style_53"/>
    <w:rPr>
      <w:rFonts w:ascii="XO Thames" w:hAnsi="XO Thames"/>
      <w:sz w:val="28"/>
    </w:rPr>
  </w:style>
  <w:style w:styleId="Style_54" w:type="paragraph">
    <w:name w:val="toc 9"/>
    <w:next w:val="Style_6"/>
    <w:link w:val="Style_54_ch"/>
    <w:uiPriority w:val="39"/>
    <w:pPr>
      <w:widowControl w:val="1"/>
      <w:spacing w:after="160" w:line="264" w:lineRule="auto"/>
      <w:ind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0" w:type="paragraph">
    <w:name w:val="annotation text"/>
    <w:basedOn w:val="Style_6"/>
    <w:link w:val="Style_10_ch"/>
  </w:style>
  <w:style w:styleId="Style_10_ch" w:type="character">
    <w:name w:val="annotation text"/>
    <w:basedOn w:val="Style_6_ch"/>
    <w:link w:val="Style_10"/>
  </w:style>
  <w:style w:styleId="Style_55" w:type="paragraph">
    <w:name w:val="toc 8"/>
    <w:next w:val="Style_6"/>
    <w:link w:val="Style_55_ch"/>
    <w:uiPriority w:val="39"/>
    <w:pPr>
      <w:widowControl w:val="1"/>
      <w:spacing w:after="160" w:line="264" w:lineRule="auto"/>
      <w:ind w:left="1400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Заголовок 61"/>
    <w:link w:val="Style_56_ch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56_ch" w:type="character">
    <w:name w:val="Заголовок 61"/>
    <w:link w:val="Style_56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57" w:type="paragraph">
    <w:name w:val="Contents 5"/>
    <w:link w:val="Style_57_ch"/>
    <w:rPr>
      <w:rFonts w:ascii="XO Thames" w:hAnsi="XO Thames"/>
      <w:sz w:val="28"/>
    </w:rPr>
  </w:style>
  <w:style w:styleId="Style_57_ch" w:type="character">
    <w:name w:val="Contents 5"/>
    <w:link w:val="Style_57"/>
    <w:rPr>
      <w:rFonts w:ascii="XO Thames" w:hAnsi="XO Thames"/>
      <w:sz w:val="28"/>
    </w:rPr>
  </w:style>
  <w:style w:styleId="Style_58" w:type="paragraph">
    <w:name w:val="toc 5"/>
    <w:next w:val="Style_6"/>
    <w:link w:val="Style_58_ch"/>
    <w:uiPriority w:val="39"/>
    <w:pPr>
      <w:widowControl w:val="1"/>
      <w:spacing w:after="160" w:line="264" w:lineRule="auto"/>
      <w:ind w:left="800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59" w:type="paragraph">
    <w:name w:val="Знак примечания1"/>
    <w:link w:val="Style_59_ch"/>
    <w:pPr>
      <w:widowControl w:val="1"/>
      <w:spacing w:after="160" w:line="264" w:lineRule="auto"/>
      <w:ind/>
    </w:pPr>
    <w:rPr>
      <w:sz w:val="16"/>
    </w:rPr>
  </w:style>
  <w:style w:styleId="Style_59_ch" w:type="character">
    <w:name w:val="Знак примечания1"/>
    <w:link w:val="Style_59"/>
    <w:rPr>
      <w:sz w:val="16"/>
    </w:rPr>
  </w:style>
  <w:style w:styleId="Style_60" w:type="paragraph">
    <w:name w:val="Заголовок 51"/>
    <w:link w:val="Style_60_ch"/>
    <w:rPr>
      <w:rFonts w:asciiTheme="majorAscii" w:hAnsiTheme="majorHAnsi"/>
      <w:color w:themeColor="accent1" w:themeShade="7F" w:val="1F4E79"/>
    </w:rPr>
  </w:style>
  <w:style w:styleId="Style_60_ch" w:type="character">
    <w:name w:val="Заголовок 51"/>
    <w:link w:val="Style_60"/>
    <w:rPr>
      <w:rFonts w:asciiTheme="majorAscii" w:hAnsiTheme="majorHAnsi"/>
      <w:color w:themeColor="accent1" w:themeShade="7F" w:val="1F4E79"/>
    </w:rPr>
  </w:style>
  <w:style w:styleId="Style_61" w:type="paragraph">
    <w:name w:val="Список1"/>
    <w:basedOn w:val="Style_41"/>
    <w:link w:val="Style_61_ch"/>
    <w:rPr>
      <w:rFonts w:ascii="PT Astra Serif" w:hAnsi="PT Astra Serif"/>
      <w:color w:val="000000"/>
      <w:spacing w:val="0"/>
      <w:sz w:val="24"/>
    </w:rPr>
  </w:style>
  <w:style w:styleId="Style_61_ch" w:type="character">
    <w:name w:val="Список1"/>
    <w:basedOn w:val="Style_41_ch"/>
    <w:link w:val="Style_61"/>
    <w:rPr>
      <w:rFonts w:ascii="PT Astra Serif" w:hAnsi="PT Astra Serif"/>
      <w:color w:val="000000"/>
      <w:spacing w:val="0"/>
      <w:sz w:val="24"/>
    </w:rPr>
  </w:style>
  <w:style w:styleId="Style_62" w:type="paragraph">
    <w:name w:val="Гиперссылка1"/>
    <w:link w:val="Style_62_ch"/>
    <w:rPr>
      <w:color w:themeColor="hyperlink" w:val="0563C1"/>
      <w:u w:val="single"/>
    </w:rPr>
  </w:style>
  <w:style w:styleId="Style_62_ch" w:type="character">
    <w:name w:val="Гиперссылка1"/>
    <w:link w:val="Style_62"/>
    <w:rPr>
      <w:color w:themeColor="hyperlink" w:val="0563C1"/>
      <w:u w:val="single"/>
    </w:rPr>
  </w:style>
  <w:style w:styleId="Style_63" w:type="paragraph">
    <w:name w:val="Нижний колонтитул1"/>
    <w:link w:val="Style_63_ch"/>
  </w:style>
  <w:style w:styleId="Style_63_ch" w:type="character">
    <w:name w:val="Нижний колонтитул1"/>
    <w:link w:val="Style_63"/>
  </w:style>
  <w:style w:styleId="Style_64" w:type="paragraph">
    <w:name w:val="Subtitle"/>
    <w:next w:val="Style_6"/>
    <w:link w:val="Style_64_ch"/>
    <w:uiPriority w:val="11"/>
    <w:qFormat/>
    <w:pPr>
      <w:widowControl w:val="1"/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64_ch" w:type="character">
    <w:name w:val="Subtitle"/>
    <w:link w:val="Style_64"/>
    <w:rPr>
      <w:rFonts w:ascii="XO Thames" w:hAnsi="XO Thames"/>
      <w:i w:val="1"/>
      <w:sz w:val="24"/>
    </w:rPr>
  </w:style>
  <w:style w:styleId="Style_65" w:type="paragraph">
    <w:name w:val="Подзаголовок1"/>
    <w:link w:val="Style_65_ch"/>
    <w:rPr>
      <w:rFonts w:ascii="XO Thames" w:hAnsi="XO Thames"/>
      <w:i w:val="1"/>
      <w:color w:val="000000"/>
      <w:spacing w:val="0"/>
      <w:sz w:val="24"/>
    </w:rPr>
  </w:style>
  <w:style w:styleId="Style_65_ch" w:type="character">
    <w:name w:val="Подзаголовок1"/>
    <w:link w:val="Style_65"/>
    <w:rPr>
      <w:rFonts w:ascii="XO Thames" w:hAnsi="XO Thames"/>
      <w:i w:val="1"/>
      <w:color w:val="000000"/>
      <w:spacing w:val="0"/>
      <w:sz w:val="24"/>
    </w:rPr>
  </w:style>
  <w:style w:styleId="Style_66" w:type="paragraph">
    <w:name w:val="caption"/>
    <w:basedOn w:val="Style_6"/>
    <w:link w:val="Style_6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6_ch" w:type="character">
    <w:name w:val="caption"/>
    <w:basedOn w:val="Style_6_ch"/>
    <w:link w:val="Style_66"/>
    <w:rPr>
      <w:rFonts w:ascii="PT Astra Serif" w:hAnsi="PT Astra Serif"/>
      <w:i w:val="1"/>
      <w:sz w:val="24"/>
    </w:rPr>
  </w:style>
  <w:style w:styleId="Style_67" w:type="paragraph">
    <w:name w:val="Знак сноски1"/>
    <w:link w:val="Style_67_ch"/>
    <w:rPr>
      <w:vertAlign w:val="superscript"/>
    </w:rPr>
  </w:style>
  <w:style w:styleId="Style_67_ch" w:type="character">
    <w:name w:val="Знак сноски1"/>
    <w:link w:val="Style_67"/>
    <w:rPr>
      <w:vertAlign w:val="superscript"/>
    </w:rPr>
  </w:style>
  <w:style w:styleId="Style_68" w:type="paragraph">
    <w:name w:val="Title"/>
    <w:link w:val="Style_68_ch"/>
    <w:uiPriority w:val="10"/>
    <w:qFormat/>
    <w:rPr>
      <w:rFonts w:ascii="XO Thames" w:hAnsi="XO Thames"/>
      <w:b w:val="1"/>
      <w:caps w:val="1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sz w:val="40"/>
    </w:rPr>
  </w:style>
  <w:style w:styleId="Style_69" w:type="paragraph">
    <w:name w:val="heading 4"/>
    <w:link w:val="Style_69_ch"/>
    <w:uiPriority w:val="9"/>
    <w:qFormat/>
    <w:pPr>
      <w:keepNext w:val="1"/>
      <w:keepLines w:val="1"/>
      <w:widowControl w:val="1"/>
      <w:spacing w:before="200" w:line="264" w:lineRule="auto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69_ch" w:type="character">
    <w:name w:val="heading 4"/>
    <w:link w:val="Style_69"/>
    <w:rPr>
      <w:rFonts w:asciiTheme="majorAscii" w:hAnsiTheme="majorHAnsi"/>
      <w:b w:val="1"/>
      <w:i w:val="1"/>
      <w:color w:themeColor="accent1" w:val="5B9BD5"/>
    </w:rPr>
  </w:style>
  <w:style w:styleId="Style_70" w:type="paragraph">
    <w:name w:val="footer"/>
    <w:link w:val="Style_70_ch"/>
  </w:style>
  <w:style w:styleId="Style_70_ch" w:type="character">
    <w:name w:val="footer"/>
    <w:link w:val="Style_70"/>
  </w:style>
  <w:style w:styleId="Style_71" w:type="paragraph">
    <w:name w:val="heading 2"/>
    <w:link w:val="Style_71_ch"/>
    <w:uiPriority w:val="9"/>
    <w:qFormat/>
    <w:pPr>
      <w:widowControl w:val="1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71_ch" w:type="character">
    <w:name w:val="heading 2"/>
    <w:link w:val="Style_71"/>
    <w:rPr>
      <w:rFonts w:asciiTheme="majorAscii" w:hAnsiTheme="majorHAnsi"/>
      <w:b w:val="1"/>
      <w:color w:themeColor="accent1" w:val="5B9BD5"/>
      <w:sz w:val="26"/>
    </w:rPr>
  </w:style>
  <w:style w:styleId="Style_72" w:type="paragraph">
    <w:name w:val="Верхний колонтитул1"/>
    <w:link w:val="Style_72_ch"/>
  </w:style>
  <w:style w:styleId="Style_72_ch" w:type="character">
    <w:name w:val="Верхний колонтитул1"/>
    <w:link w:val="Style_72"/>
  </w:style>
  <w:style w:styleId="Style_73" w:type="paragraph">
    <w:name w:val="heading 6"/>
    <w:link w:val="Style_73_ch"/>
    <w:uiPriority w:val="9"/>
    <w:qFormat/>
    <w:pPr>
      <w:widowControl w:val="1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73_ch" w:type="character">
    <w:name w:val="heading 6"/>
    <w:link w:val="Style_73"/>
    <w:rPr>
      <w:rFonts w:asciiTheme="majorAscii" w:hAnsiTheme="majorHAnsi"/>
      <w:i w:val="1"/>
      <w:color w:themeColor="accent1" w:themeShade="7F" w:val="1F4E79"/>
    </w:rPr>
  </w:style>
  <w:style w:styleId="Style_74" w:type="table">
    <w:name w:val="Сетка таблицы3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2026-05-08T07:47:04Z</dcterms:created>
  <dcterms:modified xsi:type="dcterms:W3CDTF">2026-05-08T07:47:04Z</dcterms:modified>
</cp:coreProperties>
</file>