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28F" w:rsidRPr="00C13DA7" w:rsidRDefault="00E727C9" w:rsidP="00AB128F">
      <w:pPr>
        <w:jc w:val="center"/>
        <w:rPr>
          <w:rFonts w:ascii="PT Astra Serif" w:hAnsi="PT Astra Serif"/>
        </w:rPr>
      </w:pPr>
      <w:r w:rsidRPr="00C13DA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128F" w:rsidRPr="00C13DA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6FF775" wp14:editId="5C750FA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АДМИНИСТРАЦИЯ </w:t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ЩЁКИНСКИЙ РАЙОН </w:t>
      </w:r>
    </w:p>
    <w:p w:rsidR="00AB128F" w:rsidRPr="00C13DA7" w:rsidRDefault="00AB128F" w:rsidP="00AB128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B128F" w:rsidRPr="00C13DA7" w:rsidRDefault="00AB128F" w:rsidP="00AB128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3DA7">
        <w:rPr>
          <w:rFonts w:ascii="PT Astra Serif" w:hAnsi="PT Astra Serif"/>
          <w:b/>
          <w:sz w:val="33"/>
          <w:szCs w:val="33"/>
        </w:rPr>
        <w:t>ПОСТАНОВЛЕНИЕ</w:t>
      </w:r>
    </w:p>
    <w:p w:rsidR="00AB128F" w:rsidRPr="00C13DA7" w:rsidRDefault="00AB128F" w:rsidP="00AB128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B128F" w:rsidRPr="00C13DA7" w:rsidTr="00AB128F">
        <w:trPr>
          <w:trHeight w:val="146"/>
        </w:trPr>
        <w:tc>
          <w:tcPr>
            <w:tcW w:w="5846" w:type="dxa"/>
            <w:shd w:val="clear" w:color="auto" w:fill="auto"/>
          </w:tcPr>
          <w:p w:rsidR="00AB128F" w:rsidRPr="00C13DA7" w:rsidRDefault="00AB128F" w:rsidP="00AB128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444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44410" w:rsidRPr="00F444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05.09.2023</w:t>
            </w:r>
          </w:p>
        </w:tc>
        <w:tc>
          <w:tcPr>
            <w:tcW w:w="2409" w:type="dxa"/>
            <w:shd w:val="clear" w:color="auto" w:fill="auto"/>
          </w:tcPr>
          <w:p w:rsidR="00AB128F" w:rsidRPr="00C13DA7" w:rsidRDefault="00AB128F" w:rsidP="00AB128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444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1181</w:t>
            </w:r>
          </w:p>
        </w:tc>
      </w:tr>
    </w:tbl>
    <w:p w:rsidR="00AB128F" w:rsidRPr="00C13DA7" w:rsidRDefault="00AB128F" w:rsidP="00AB128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B128F" w:rsidRPr="00C13DA7" w:rsidRDefault="00FD1086" w:rsidP="00AB128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13DA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D1086" w:rsidRPr="00C13DA7" w:rsidRDefault="00FD1086" w:rsidP="00AB128F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C13DA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b/>
          <w:sz w:val="28"/>
          <w:szCs w:val="28"/>
        </w:rPr>
        <w:t xml:space="preserve"> района от 25.11.2021 № 11-1511 «Об организации проектной деятельности в муниципальном образовании </w:t>
      </w:r>
      <w:proofErr w:type="spellStart"/>
      <w:r w:rsidRPr="00C13DA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b/>
          <w:sz w:val="28"/>
          <w:szCs w:val="28"/>
        </w:rPr>
        <w:t xml:space="preserve"> район и </w:t>
      </w:r>
    </w:p>
    <w:p w:rsidR="002A16C1" w:rsidRPr="00C13DA7" w:rsidRDefault="00FD1086" w:rsidP="00AB12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3DA7">
        <w:rPr>
          <w:rFonts w:ascii="PT Astra Serif" w:hAnsi="PT Astra Serif"/>
          <w:b/>
          <w:sz w:val="28"/>
          <w:szCs w:val="28"/>
        </w:rPr>
        <w:t xml:space="preserve">муниципальном </w:t>
      </w:r>
      <w:proofErr w:type="gramStart"/>
      <w:r w:rsidRPr="00C13DA7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C13DA7">
        <w:rPr>
          <w:rFonts w:ascii="PT Astra Serif" w:hAnsi="PT Astra Serif"/>
          <w:b/>
          <w:sz w:val="28"/>
          <w:szCs w:val="28"/>
        </w:rPr>
        <w:t xml:space="preserve"> город Щекино </w:t>
      </w:r>
      <w:proofErr w:type="spellStart"/>
      <w:r w:rsidRPr="00C13DA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AB128F" w:rsidRPr="00C13DA7" w:rsidRDefault="00AB128F" w:rsidP="00AB128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D1086" w:rsidRPr="00C13DA7" w:rsidRDefault="00FD1086" w:rsidP="00AB128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В соответствии с Федеральным законом от 06.10.2003 № 131 - ФЗ «Об</w:t>
      </w:r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0" w:history="1">
        <w:r w:rsidRPr="00C13DA7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31.10.2018 № 1288 «Об организации проектной деятельности в Правительстве Российской Федерации»,</w:t>
        </w:r>
      </w:hyperlink>
      <w:r w:rsidRPr="00C13DA7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 </w:t>
      </w:r>
      <w:r w:rsidRPr="00C13DA7">
        <w:rPr>
          <w:rFonts w:ascii="PT Astra Serif" w:hAnsi="PT Astra Serif"/>
          <w:sz w:val="28"/>
        </w:rPr>
        <w:t xml:space="preserve">администрация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</w:t>
      </w:r>
      <w:r w:rsidR="00AB128F" w:rsidRPr="00C13DA7">
        <w:rPr>
          <w:rFonts w:ascii="PT Astra Serif" w:hAnsi="PT Astra Serif"/>
          <w:sz w:val="28"/>
          <w:szCs w:val="28"/>
        </w:rPr>
        <w:t>ого</w:t>
      </w:r>
      <w:proofErr w:type="spellEnd"/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>район</w:t>
      </w:r>
      <w:r w:rsidR="00AB128F" w:rsidRPr="00C13DA7">
        <w:rPr>
          <w:rFonts w:ascii="PT Astra Serif" w:hAnsi="PT Astra Serif"/>
          <w:sz w:val="28"/>
          <w:szCs w:val="28"/>
        </w:rPr>
        <w:t>а</w:t>
      </w:r>
      <w:r w:rsidRPr="00C13DA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1010B" w:rsidRPr="00C13DA7" w:rsidRDefault="00FD1086" w:rsidP="00AB128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1.</w:t>
      </w:r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района от 25.11.2021 № 11</w:t>
      </w:r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>–</w:t>
      </w:r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 xml:space="preserve">1511 «Об организации проектной деятельности в муниципальном образовании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района»</w:t>
      </w:r>
      <w:r w:rsidR="004A4540" w:rsidRPr="00C13DA7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C13DA7">
        <w:rPr>
          <w:rFonts w:ascii="PT Astra Serif" w:hAnsi="PT Astra Serif"/>
          <w:sz w:val="28"/>
          <w:szCs w:val="28"/>
        </w:rPr>
        <w:t xml:space="preserve"> </w:t>
      </w:r>
      <w:r w:rsidR="00C1010B" w:rsidRPr="00C13DA7">
        <w:rPr>
          <w:rFonts w:ascii="PT Astra Serif" w:hAnsi="PT Astra Serif"/>
          <w:sz w:val="28"/>
          <w:szCs w:val="28"/>
        </w:rPr>
        <w:t>следующие изменения:</w:t>
      </w:r>
    </w:p>
    <w:p w:rsidR="00C1010B" w:rsidRPr="00C13DA7" w:rsidRDefault="00C1010B" w:rsidP="00AB128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1.1</w:t>
      </w:r>
      <w:r w:rsidR="00AB128F" w:rsidRPr="00C13DA7">
        <w:rPr>
          <w:rFonts w:ascii="PT Astra Serif" w:hAnsi="PT Astra Serif"/>
          <w:sz w:val="28"/>
          <w:szCs w:val="28"/>
        </w:rPr>
        <w:t>. П</w:t>
      </w:r>
      <w:r w:rsidRPr="00C13DA7">
        <w:rPr>
          <w:rFonts w:ascii="PT Astra Serif" w:hAnsi="PT Astra Serif"/>
          <w:sz w:val="28"/>
          <w:szCs w:val="28"/>
        </w:rPr>
        <w:t xml:space="preserve">риложение № 3 </w:t>
      </w:r>
      <w:r w:rsidR="00FD1086" w:rsidRPr="00C13DA7">
        <w:rPr>
          <w:rFonts w:ascii="PT Astra Serif" w:hAnsi="PT Astra Serif"/>
          <w:sz w:val="28"/>
          <w:szCs w:val="28"/>
        </w:rPr>
        <w:t xml:space="preserve">к постановлению </w:t>
      </w:r>
      <w:r w:rsidR="00AB128F" w:rsidRPr="00C13DA7">
        <w:rPr>
          <w:rFonts w:ascii="PT Astra Serif" w:hAnsi="PT Astra Serif"/>
          <w:sz w:val="28"/>
          <w:szCs w:val="28"/>
        </w:rPr>
        <w:t xml:space="preserve">изложить </w:t>
      </w:r>
      <w:r w:rsidR="00FD1086" w:rsidRPr="00C13DA7">
        <w:rPr>
          <w:rFonts w:ascii="PT Astra Serif" w:hAnsi="PT Astra Serif"/>
          <w:sz w:val="28"/>
          <w:szCs w:val="28"/>
        </w:rPr>
        <w:t>в новой редакции</w:t>
      </w:r>
      <w:r w:rsidRPr="00C13DA7">
        <w:rPr>
          <w:rFonts w:ascii="PT Astra Serif" w:hAnsi="PT Astra Serif"/>
          <w:sz w:val="28"/>
          <w:szCs w:val="28"/>
        </w:rPr>
        <w:t xml:space="preserve"> </w:t>
      </w:r>
      <w:r w:rsidR="00FD1086" w:rsidRPr="00C13DA7">
        <w:rPr>
          <w:rFonts w:ascii="PT Astra Serif" w:hAnsi="PT Astra Serif"/>
          <w:sz w:val="28"/>
          <w:szCs w:val="28"/>
        </w:rPr>
        <w:t>(приложени</w:t>
      </w:r>
      <w:r w:rsidRPr="00C13DA7">
        <w:rPr>
          <w:rFonts w:ascii="PT Astra Serif" w:hAnsi="PT Astra Serif"/>
          <w:sz w:val="28"/>
          <w:szCs w:val="28"/>
        </w:rPr>
        <w:t xml:space="preserve">е № </w:t>
      </w:r>
      <w:r w:rsidR="00AB128F" w:rsidRPr="00C13DA7">
        <w:rPr>
          <w:rFonts w:ascii="PT Astra Serif" w:hAnsi="PT Astra Serif"/>
          <w:sz w:val="28"/>
          <w:szCs w:val="28"/>
        </w:rPr>
        <w:t>1</w:t>
      </w:r>
      <w:r w:rsidRPr="00C13DA7">
        <w:rPr>
          <w:rFonts w:ascii="PT Astra Serif" w:hAnsi="PT Astra Serif"/>
          <w:sz w:val="28"/>
          <w:szCs w:val="28"/>
        </w:rPr>
        <w:t>).</w:t>
      </w:r>
    </w:p>
    <w:p w:rsidR="00FD1086" w:rsidRPr="00C13DA7" w:rsidRDefault="00C1010B" w:rsidP="00AB128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 xml:space="preserve">1.2. </w:t>
      </w:r>
      <w:r w:rsidR="0019121B" w:rsidRPr="00C13DA7">
        <w:rPr>
          <w:rFonts w:ascii="PT Astra Serif" w:hAnsi="PT Astra Serif"/>
          <w:sz w:val="28"/>
          <w:szCs w:val="28"/>
        </w:rPr>
        <w:t>Дополнить п</w:t>
      </w:r>
      <w:r w:rsidRPr="00C13DA7">
        <w:rPr>
          <w:rFonts w:ascii="PT Astra Serif" w:hAnsi="PT Astra Serif"/>
          <w:sz w:val="28"/>
          <w:szCs w:val="28"/>
        </w:rPr>
        <w:t>остановление приложением № 6</w:t>
      </w:r>
      <w:r w:rsidR="00AB128F" w:rsidRPr="00C13DA7">
        <w:rPr>
          <w:rFonts w:ascii="PT Astra Serif" w:hAnsi="PT Astra Serif"/>
          <w:sz w:val="28"/>
          <w:szCs w:val="28"/>
        </w:rPr>
        <w:t xml:space="preserve"> (приложение № 2)</w:t>
      </w:r>
      <w:r w:rsidRPr="00C13DA7">
        <w:rPr>
          <w:rFonts w:ascii="PT Astra Serif" w:hAnsi="PT Astra Serif"/>
          <w:sz w:val="28"/>
          <w:szCs w:val="28"/>
        </w:rPr>
        <w:t xml:space="preserve">. </w:t>
      </w:r>
    </w:p>
    <w:p w:rsidR="00FD1086" w:rsidRPr="00C13DA7" w:rsidRDefault="00FD1086" w:rsidP="00AB128F">
      <w:pPr>
        <w:pStyle w:val="af6"/>
        <w:spacing w:line="35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</w:rPr>
        <w:t>2. </w:t>
      </w:r>
      <w:r w:rsidR="0019121B" w:rsidRPr="00C13DA7">
        <w:rPr>
          <w:rFonts w:ascii="PT Astra Serif" w:hAnsi="PT Astra Serif"/>
          <w:sz w:val="28"/>
        </w:rPr>
        <w:t>Настоящее п</w:t>
      </w:r>
      <w:r w:rsidRPr="00C13DA7">
        <w:rPr>
          <w:rFonts w:ascii="PT Astra Serif" w:hAnsi="PT Astra Serif"/>
          <w:sz w:val="28"/>
        </w:rPr>
        <w:t>остановление обнародовать</w:t>
      </w:r>
      <w:r w:rsidRPr="00C13DA7">
        <w:rPr>
          <w:rFonts w:ascii="PT Astra Serif" w:hAnsi="PT Astra Serif"/>
          <w:sz w:val="28"/>
          <w:szCs w:val="28"/>
        </w:rPr>
        <w:t xml:space="preserve"> путем размещения на официальном </w:t>
      </w:r>
      <w:r w:rsidRPr="00C13DA7">
        <w:rPr>
          <w:rFonts w:ascii="PT Astra Serif" w:hAnsi="PT Astra Serif"/>
          <w:spacing w:val="-4"/>
          <w:sz w:val="28"/>
          <w:szCs w:val="28"/>
        </w:rPr>
        <w:t xml:space="preserve">Портале муниципального образования </w:t>
      </w:r>
      <w:proofErr w:type="spellStart"/>
      <w:r w:rsidRPr="00C13DA7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spacing w:val="-4"/>
          <w:sz w:val="28"/>
          <w:szCs w:val="28"/>
        </w:rPr>
        <w:t xml:space="preserve"> район и на</w:t>
      </w:r>
      <w:r w:rsidR="00AB128F" w:rsidRPr="00C13DA7">
        <w:rPr>
          <w:rFonts w:ascii="PT Astra Serif" w:hAnsi="PT Astra Serif"/>
          <w:spacing w:val="-4"/>
          <w:sz w:val="28"/>
          <w:szCs w:val="28"/>
        </w:rPr>
        <w:t> </w:t>
      </w:r>
      <w:r w:rsidRPr="00C13DA7">
        <w:rPr>
          <w:rFonts w:ascii="PT Astra Serif" w:hAnsi="PT Astra Serif"/>
          <w:spacing w:val="-4"/>
          <w:sz w:val="28"/>
          <w:szCs w:val="28"/>
        </w:rPr>
        <w:t>информационном</w:t>
      </w:r>
      <w:r w:rsidRPr="00C13DA7">
        <w:rPr>
          <w:rFonts w:ascii="PT Astra Serif" w:hAnsi="PT Astra Serif"/>
          <w:sz w:val="28"/>
          <w:szCs w:val="28"/>
        </w:rPr>
        <w:t xml:space="preserve"> стенде администрации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2A16C1" w:rsidRPr="00C13DA7" w:rsidRDefault="00FD1086" w:rsidP="00AB128F">
      <w:pPr>
        <w:shd w:val="clear" w:color="auto" w:fill="FFFFFF"/>
        <w:autoSpaceDE w:val="0"/>
        <w:autoSpaceDN w:val="0"/>
        <w:adjustRightInd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3. </w:t>
      </w:r>
      <w:r w:rsidR="0019121B" w:rsidRPr="00C13DA7">
        <w:rPr>
          <w:rFonts w:ascii="PT Astra Serif" w:hAnsi="PT Astra Serif"/>
          <w:sz w:val="28"/>
        </w:rPr>
        <w:t>Настоящее</w:t>
      </w:r>
      <w:r w:rsidR="0019121B" w:rsidRPr="00C13DA7">
        <w:rPr>
          <w:rFonts w:ascii="PT Astra Serif" w:hAnsi="PT Astra Serif"/>
          <w:sz w:val="28"/>
          <w:szCs w:val="28"/>
        </w:rPr>
        <w:t xml:space="preserve"> п</w:t>
      </w:r>
      <w:r w:rsidRPr="00C13DA7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C13DA7" w:rsidRDefault="001C32A8">
      <w:pPr>
        <w:rPr>
          <w:rFonts w:ascii="PT Astra Serif" w:hAnsi="PT Astra Serif" w:cs="PT Astra Serif"/>
          <w:sz w:val="22"/>
          <w:szCs w:val="22"/>
        </w:rPr>
      </w:pPr>
    </w:p>
    <w:p w:rsidR="00AB128F" w:rsidRPr="00C13DA7" w:rsidRDefault="00AB128F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13DA7" w:rsidTr="000D05A0">
        <w:trPr>
          <w:trHeight w:val="229"/>
        </w:trPr>
        <w:tc>
          <w:tcPr>
            <w:tcW w:w="2178" w:type="pct"/>
          </w:tcPr>
          <w:p w:rsidR="002A16C1" w:rsidRPr="00C13DA7" w:rsidRDefault="000D05A0" w:rsidP="006D6FE7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C13DA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995151" w:rsidRPr="00C13DA7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6D6FE7" w:rsidRPr="00C13DA7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995151" w:rsidRPr="00C13D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13DA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13DA7" w:rsidRDefault="002A16C1" w:rsidP="00FD10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13DA7" w:rsidRDefault="00995151" w:rsidP="008A457D">
            <w:pPr>
              <w:jc w:val="right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D1086" w:rsidRPr="00C13DA7" w:rsidRDefault="00FD1086">
      <w:pPr>
        <w:rPr>
          <w:rFonts w:ascii="PT Astra Serif" w:hAnsi="PT Astra Serif" w:cs="PT Astra Serif"/>
          <w:sz w:val="2"/>
          <w:szCs w:val="2"/>
        </w:rPr>
      </w:pPr>
    </w:p>
    <w:p w:rsidR="00B76507" w:rsidRPr="00C13DA7" w:rsidRDefault="00B76507">
      <w:pPr>
        <w:rPr>
          <w:rFonts w:ascii="PT Astra Serif" w:hAnsi="PT Astra Serif" w:cs="PT Astra Serif"/>
          <w:sz w:val="28"/>
          <w:szCs w:val="28"/>
        </w:rPr>
        <w:sectPr w:rsidR="00B76507" w:rsidRPr="00C13DA7" w:rsidSect="00AB128F">
          <w:headerReference w:type="default" r:id="rId11"/>
          <w:pgSz w:w="11906" w:h="16838"/>
          <w:pgMar w:top="851" w:right="850" w:bottom="709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D1086" w:rsidRPr="00C13DA7" w:rsidTr="00FD1086">
        <w:trPr>
          <w:trHeight w:val="1846"/>
        </w:trPr>
        <w:tc>
          <w:tcPr>
            <w:tcW w:w="4482" w:type="dxa"/>
          </w:tcPr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 w:rsidR="00C13DA7" w:rsidRPr="00C13DA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FD1086" w:rsidRPr="00C13DA7" w:rsidRDefault="00F44410" w:rsidP="00F44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F44410">
              <w:rPr>
                <w:rFonts w:ascii="PT Astra Serif" w:hAnsi="PT Astra Serif"/>
                <w:sz w:val="28"/>
                <w:szCs w:val="28"/>
              </w:rPr>
              <w:t>05.09.2023</w:t>
            </w:r>
            <w:r w:rsidR="00FD1086" w:rsidRPr="00C13D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9 – 1181</w:t>
            </w:r>
          </w:p>
        </w:tc>
      </w:tr>
      <w:tr w:rsidR="00FD1086" w:rsidRPr="00C13DA7" w:rsidTr="00FD1086">
        <w:trPr>
          <w:trHeight w:val="1846"/>
        </w:trPr>
        <w:tc>
          <w:tcPr>
            <w:tcW w:w="4482" w:type="dxa"/>
            <w:vAlign w:val="center"/>
          </w:tcPr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C13DA7" w:rsidRPr="00C13DA7" w:rsidRDefault="00C13DA7" w:rsidP="00C13D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FD1086" w:rsidRPr="00C13DA7" w:rsidRDefault="00C13DA7" w:rsidP="00C13D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к постановлению </w:t>
            </w:r>
            <w:r w:rsidR="00FD1086" w:rsidRPr="00C13DA7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</w:p>
        </w:tc>
      </w:tr>
    </w:tbl>
    <w:p w:rsidR="00FD1086" w:rsidRPr="00C13DA7" w:rsidRDefault="00FD1086" w:rsidP="00FD108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C13DA7">
      <w:pPr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C13DA7">
        <w:rPr>
          <w:rFonts w:ascii="PT Astra Serif" w:hAnsi="PT Astra Serif"/>
          <w:b/>
          <w:spacing w:val="2"/>
          <w:sz w:val="28"/>
          <w:szCs w:val="28"/>
        </w:rPr>
        <w:t>ПОЛОЖЕНИЕ</w:t>
      </w:r>
    </w:p>
    <w:p w:rsidR="00FD1086" w:rsidRPr="00C13DA7" w:rsidRDefault="00FD1086" w:rsidP="00C13DA7">
      <w:pPr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C13DA7">
        <w:rPr>
          <w:rFonts w:ascii="PT Astra Serif" w:hAnsi="PT Astra Serif"/>
          <w:b/>
          <w:spacing w:val="2"/>
          <w:sz w:val="28"/>
          <w:szCs w:val="28"/>
        </w:rPr>
        <w:t>О МУНИЦИПАЛЬНОМ ПРОЕКТНОМ ОФИСЕ</w:t>
      </w:r>
      <w:r w:rsidRPr="00C13DA7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C13DA7" w:rsidRPr="00C13DA7" w:rsidRDefault="00FD1086" w:rsidP="00C13DA7">
      <w:pPr>
        <w:jc w:val="center"/>
        <w:rPr>
          <w:rFonts w:ascii="PT Astra Serif" w:hAnsi="PT Astra Serif"/>
          <w:b/>
          <w:sz w:val="28"/>
          <w:szCs w:val="28"/>
        </w:rPr>
      </w:pPr>
      <w:r w:rsidRPr="00C13DA7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 </w:t>
      </w:r>
    </w:p>
    <w:p w:rsidR="00FD1086" w:rsidRPr="00C13DA7" w:rsidRDefault="00FD1086" w:rsidP="00C13DA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C13DA7">
        <w:rPr>
          <w:rFonts w:ascii="PT Astra Serif" w:hAnsi="PT Astra Serif"/>
          <w:b/>
          <w:sz w:val="28"/>
          <w:szCs w:val="28"/>
        </w:rPr>
        <w:t xml:space="preserve">И МУНИЦИПАЛЬНОМ </w:t>
      </w:r>
      <w:proofErr w:type="gramStart"/>
      <w:r w:rsidRPr="00C13DA7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C13DA7">
        <w:rPr>
          <w:rFonts w:ascii="PT Astra Serif" w:hAnsi="PT Astra Serif"/>
          <w:b/>
          <w:sz w:val="28"/>
          <w:szCs w:val="28"/>
        </w:rPr>
        <w:t xml:space="preserve"> ГОРОД ЩЕКИНО ЩЕКИНСКОГО РАЙОНА</w:t>
      </w: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A25" w:rsidRPr="00C13DA7" w:rsidRDefault="00001A25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A25" w:rsidRPr="00C13DA7" w:rsidRDefault="00001A25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C13DA7">
      <w:pPr>
        <w:numPr>
          <w:ilvl w:val="0"/>
          <w:numId w:val="3"/>
        </w:numPr>
        <w:suppressAutoHyphens w:val="0"/>
        <w:ind w:left="0" w:firstLine="0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C13DA7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FD1086" w:rsidRPr="00C13DA7" w:rsidRDefault="00FD1086" w:rsidP="00FD1086">
      <w:pPr>
        <w:ind w:firstLine="709"/>
        <w:contextualSpacing/>
        <w:jc w:val="both"/>
        <w:rPr>
          <w:rFonts w:ascii="PT Astra Serif" w:eastAsia="Calibri" w:hAnsi="PT Astra Serif"/>
          <w:sz w:val="16"/>
          <w:szCs w:val="16"/>
        </w:rPr>
      </w:pP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1.1. Настоящее Положение о Муниципальном проектном офисе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 (далее – Положение) определяет порядок работы, права и функции, а также порядок формирования Муниципального проектного офиса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 (далее – Муниципальный проектный офис).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1.2. Муниципальный проектный офис является постоянно действующей организационной структурой, образованной на базе комитета экономического развития муниципального образования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район.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1.3.</w:t>
      </w:r>
      <w:r w:rsidRPr="00C13DA7">
        <w:rPr>
          <w:rFonts w:ascii="PT Astra Serif" w:hAnsi="PT Astra Serif" w:cs="Times New Roman"/>
          <w:color w:val="auto"/>
          <w:sz w:val="28"/>
          <w:szCs w:val="28"/>
        </w:rPr>
        <w:tab/>
        <w:t xml:space="preserve">Муниципальный проектный офис возглавляет заместитель главы администрации, курирующий вопросы проектной деятельности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района.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1.4. Персональный состав муниципального проектного офиса утверждается распоряжением администрации муниципального образования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район.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1.5. Муниципальный проектный офис руководствуется в своей деятельности действующим законодательством Российской Федерации, настоящим Положением, а также федеральными, региональными и муниципальными практиками в сфере проектной деятельности. </w:t>
      </w:r>
    </w:p>
    <w:p w:rsidR="00FD1086" w:rsidRPr="00C13DA7" w:rsidRDefault="00FD1086" w:rsidP="00FD1086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FD1086" w:rsidRPr="00C13DA7" w:rsidRDefault="00FD1086" w:rsidP="00C13DA7">
      <w:pPr>
        <w:pStyle w:val="Default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b/>
          <w:color w:val="auto"/>
          <w:sz w:val="28"/>
          <w:szCs w:val="28"/>
        </w:rPr>
        <w:t>2. Функции Муниципального проектного офиса</w:t>
      </w:r>
    </w:p>
    <w:p w:rsidR="00FD1086" w:rsidRPr="00C13DA7" w:rsidRDefault="00FD1086" w:rsidP="00FD1086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16"/>
          <w:szCs w:val="16"/>
        </w:rPr>
      </w:pP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Основными функциями Муниципального проектного офиса являются: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1" w:name="dst100206"/>
      <w:bookmarkStart w:id="2" w:name="dst100207"/>
      <w:bookmarkStart w:id="3" w:name="dst100209"/>
      <w:bookmarkStart w:id="4" w:name="dst100210"/>
      <w:bookmarkStart w:id="5" w:name="dst100212"/>
      <w:bookmarkStart w:id="6" w:name="dst100213"/>
      <w:bookmarkStart w:id="7" w:name="dst100216"/>
      <w:bookmarkEnd w:id="1"/>
      <w:bookmarkEnd w:id="2"/>
      <w:bookmarkEnd w:id="3"/>
      <w:bookmarkEnd w:id="4"/>
      <w:bookmarkEnd w:id="5"/>
      <w:bookmarkEnd w:id="6"/>
      <w:bookmarkEnd w:id="7"/>
      <w:r w:rsidRPr="00C13DA7">
        <w:rPr>
          <w:rFonts w:ascii="PT Astra Serif" w:hAnsi="PT Astra Serif" w:cs="Times New Roman"/>
          <w:color w:val="auto"/>
          <w:sz w:val="28"/>
          <w:szCs w:val="28"/>
        </w:rPr>
        <w:t>1) ведение реестра проектов;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2) ведение архива проектной документации;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3) регистрация проектных предложений;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4) направление в Муниципальный проектный комитет муниципального образования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предложений по проектам в целях рассмотрения и принятия решения целесообразности открытия и реализации проектов с приложением мотивированного заключения по существу предложений;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5) согласование паспортов и базовых планов проектов;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8" w:name="dst100208"/>
      <w:bookmarkEnd w:id="8"/>
      <w:r w:rsidRPr="00C13DA7">
        <w:rPr>
          <w:rFonts w:ascii="PT Astra Serif" w:hAnsi="PT Astra Serif" w:cs="Times New Roman"/>
          <w:color w:val="auto"/>
          <w:sz w:val="28"/>
          <w:szCs w:val="28"/>
        </w:rPr>
        <w:t>6) осуществление мониторинга и контроля параметров проекта, определенных в паспортах, базовых планах проектов в рамках их реализации;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pacing w:val="-10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pacing w:val="-10"/>
          <w:sz w:val="28"/>
          <w:szCs w:val="28"/>
        </w:rPr>
        <w:t>7) согласование внесения изменений в утвержденные документы по проекту;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8) проведение анализа предоставляемой информации о ходе реализации </w:t>
      </w:r>
      <w:r w:rsidRPr="00C13DA7">
        <w:rPr>
          <w:rFonts w:ascii="PT Astra Serif" w:hAnsi="PT Astra Serif" w:cs="Times New Roman"/>
          <w:color w:val="auto"/>
          <w:spacing w:val="-4"/>
          <w:sz w:val="28"/>
          <w:szCs w:val="28"/>
        </w:rPr>
        <w:t>проектов, при необходимости инициирование рассмотрения соответствующих</w:t>
      </w: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вопросов на заседаниях Муниципального проектного комитета;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9) предоставление данных мониторинга реализации проектов на заседания Муниципального проектного комитета;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10) направление в Муниципальный проектный комитет проектов решений о закрытии проектов в целях рассмотрения и принятия решения о целесообразности закрытия проекта с приложением мотивированного заключения по существу вопроса, предоставленного руководителем соответствующего проекта;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11) обеспечение методического сопровождения проектной деятельности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района, издание соответствующих локальных актов, а также координирование деятельности администраторов проектов по их применению;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9" w:name="dst100214"/>
      <w:bookmarkEnd w:id="9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12) координирование работы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 по внедрению и развитию автоматизированной информационной системы проектной деятельности;</w:t>
      </w:r>
      <w:bookmarkStart w:id="10" w:name="dst100215"/>
      <w:bookmarkEnd w:id="10"/>
    </w:p>
    <w:p w:rsidR="00001A25" w:rsidRPr="00C13DA7" w:rsidRDefault="00001A25" w:rsidP="00001A25">
      <w:pPr>
        <w:pStyle w:val="afc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13) взаимодействие с контрольно-надзорными и правоохранительными органами (реализация мероприятий в сфере выявления и предупреждения правонарушений в рамках проектов и реализации мероприятий региональных проектов);</w:t>
      </w:r>
    </w:p>
    <w:p w:rsidR="00001A25" w:rsidRPr="00C13DA7" w:rsidRDefault="00001A25" w:rsidP="00001A25">
      <w:pPr>
        <w:pStyle w:val="afc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14) </w:t>
      </w:r>
      <w:r w:rsidR="00F613A9" w:rsidRPr="00C13DA7">
        <w:rPr>
          <w:rFonts w:ascii="PT Astra Serif" w:hAnsi="PT Astra Serif"/>
          <w:sz w:val="28"/>
          <w:szCs w:val="28"/>
        </w:rPr>
        <w:t>м</w:t>
      </w:r>
      <w:r w:rsidRPr="00C13DA7">
        <w:rPr>
          <w:rFonts w:ascii="PT Astra Serif" w:hAnsi="PT Astra Serif"/>
          <w:sz w:val="28"/>
          <w:szCs w:val="28"/>
        </w:rPr>
        <w:t xml:space="preserve">ониторинг реализации проектов, в том числе в части </w:t>
      </w:r>
      <w:r w:rsidRPr="00C13DA7">
        <w:rPr>
          <w:rFonts w:ascii="PT Astra Serif" w:hAnsi="PT Astra Serif"/>
          <w:iCs/>
          <w:sz w:val="28"/>
          <w:szCs w:val="28"/>
        </w:rPr>
        <w:t>муниципальной составляющей региональных проектов</w:t>
      </w:r>
      <w:r w:rsidRPr="00C13DA7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C13DA7">
        <w:rPr>
          <w:rFonts w:ascii="PT Astra Serif" w:hAnsi="PT Astra Serif"/>
          <w:sz w:val="28"/>
          <w:szCs w:val="28"/>
        </w:rPr>
        <w:t>(достижение показателей, исполнение кассового плана, своевременность заключения муниципальных контрактов, своевременность работ на объектах капитального строительства, риски и проблемы в ходе реализации муниципальных проектов</w:t>
      </w:r>
      <w:r w:rsidR="00F613A9" w:rsidRPr="00C13DA7">
        <w:rPr>
          <w:rFonts w:ascii="PT Astra Serif" w:hAnsi="PT Astra Serif"/>
          <w:sz w:val="28"/>
          <w:szCs w:val="28"/>
        </w:rPr>
        <w:t>);</w:t>
      </w:r>
    </w:p>
    <w:p w:rsidR="00001A25" w:rsidRPr="00C13DA7" w:rsidRDefault="00001A25" w:rsidP="00001A25">
      <w:pPr>
        <w:pStyle w:val="afc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C13DA7">
        <w:rPr>
          <w:rFonts w:ascii="PT Astra Serif" w:hAnsi="PT Astra Serif"/>
          <w:iCs/>
          <w:sz w:val="28"/>
          <w:szCs w:val="28"/>
        </w:rPr>
        <w:t>15) </w:t>
      </w:r>
      <w:r w:rsidR="00F613A9" w:rsidRPr="00C13DA7">
        <w:rPr>
          <w:rFonts w:ascii="PT Astra Serif" w:hAnsi="PT Astra Serif"/>
          <w:iCs/>
          <w:sz w:val="28"/>
          <w:szCs w:val="28"/>
        </w:rPr>
        <w:t>в</w:t>
      </w:r>
      <w:r w:rsidRPr="00C13DA7">
        <w:rPr>
          <w:rFonts w:ascii="PT Astra Serif" w:hAnsi="PT Astra Serif"/>
          <w:iCs/>
          <w:sz w:val="28"/>
          <w:szCs w:val="28"/>
        </w:rPr>
        <w:t>заимодействие с региональным проектным офисом и органами исполнительной власти Тульской области по вопросам реализации проектов, в том числе в части муниципальной сос</w:t>
      </w:r>
      <w:r w:rsidR="00F613A9" w:rsidRPr="00C13DA7">
        <w:rPr>
          <w:rFonts w:ascii="PT Astra Serif" w:hAnsi="PT Astra Serif"/>
          <w:iCs/>
          <w:sz w:val="28"/>
          <w:szCs w:val="28"/>
        </w:rPr>
        <w:t>тавляющей региональных проектов;</w:t>
      </w:r>
    </w:p>
    <w:p w:rsidR="00001A25" w:rsidRPr="00C13DA7" w:rsidRDefault="00001A25" w:rsidP="00001A25">
      <w:pPr>
        <w:pStyle w:val="afc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iCs/>
          <w:sz w:val="28"/>
          <w:szCs w:val="28"/>
        </w:rPr>
        <w:t>16) </w:t>
      </w:r>
      <w:r w:rsidR="00F613A9" w:rsidRPr="00C13DA7">
        <w:rPr>
          <w:rFonts w:ascii="PT Astra Serif" w:hAnsi="PT Astra Serif"/>
          <w:iCs/>
          <w:sz w:val="28"/>
          <w:szCs w:val="28"/>
        </w:rPr>
        <w:t>в</w:t>
      </w:r>
      <w:r w:rsidRPr="00C13DA7">
        <w:rPr>
          <w:rFonts w:ascii="PT Astra Serif" w:hAnsi="PT Astra Serif"/>
          <w:iCs/>
          <w:sz w:val="28"/>
          <w:szCs w:val="28"/>
        </w:rPr>
        <w:t>заимодействие с региональным проектным офисом по вопросам и</w:t>
      </w:r>
      <w:r w:rsidRPr="00C13DA7">
        <w:rPr>
          <w:rFonts w:ascii="PT Astra Serif" w:hAnsi="PT Astra Serif"/>
          <w:sz w:val="28"/>
          <w:szCs w:val="28"/>
        </w:rPr>
        <w:t xml:space="preserve">нформационного сопровождения реализации проектов </w:t>
      </w:r>
      <w:r w:rsidRPr="00C13DA7">
        <w:rPr>
          <w:rFonts w:ascii="PT Astra Serif" w:hAnsi="PT Astra Serif"/>
          <w:iCs/>
          <w:sz w:val="28"/>
          <w:szCs w:val="28"/>
        </w:rPr>
        <w:t xml:space="preserve">в части муниципальной составляющей </w:t>
      </w:r>
      <w:r w:rsidR="00F613A9" w:rsidRPr="00C13DA7">
        <w:rPr>
          <w:rFonts w:ascii="PT Astra Serif" w:hAnsi="PT Astra Serif"/>
          <w:iCs/>
          <w:sz w:val="28"/>
          <w:szCs w:val="28"/>
        </w:rPr>
        <w:t>региональных проектов;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1</w:t>
      </w:r>
      <w:r w:rsidR="00001A25" w:rsidRPr="00C13DA7">
        <w:rPr>
          <w:rFonts w:ascii="PT Astra Serif" w:hAnsi="PT Astra Serif" w:cs="Times New Roman"/>
          <w:color w:val="auto"/>
          <w:sz w:val="28"/>
          <w:szCs w:val="28"/>
        </w:rPr>
        <w:t>7</w:t>
      </w: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) выполнение иных функций, предусмотренных настоящим </w:t>
      </w:r>
      <w:hyperlink r:id="rId12" w:anchor="dst100017" w:history="1">
        <w:r w:rsidRPr="00C13DA7">
          <w:rPr>
            <w:rFonts w:ascii="PT Astra Serif" w:hAnsi="PT Astra Serif" w:cs="Times New Roman"/>
            <w:color w:val="auto"/>
            <w:sz w:val="28"/>
            <w:szCs w:val="28"/>
          </w:rPr>
          <w:t>Положением</w:t>
        </w:r>
      </w:hyperlink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, локальными актами муниципального образования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муниципального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района, действующим законодательством Российской Федерации, а также федеральными, региональными и муниципальными практиками в сфере проектной деятельности.</w:t>
      </w:r>
    </w:p>
    <w:p w:rsidR="00FD1086" w:rsidRPr="00C13DA7" w:rsidRDefault="00FD1086" w:rsidP="00FD108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</w:p>
    <w:p w:rsidR="00FD1086" w:rsidRPr="00C13DA7" w:rsidRDefault="00FD1086" w:rsidP="00FD1086">
      <w:pPr>
        <w:keepNext/>
        <w:keepLines/>
        <w:shd w:val="clear" w:color="auto" w:fill="FFFFFF"/>
        <w:tabs>
          <w:tab w:val="left" w:pos="142"/>
        </w:tabs>
        <w:ind w:left="993"/>
        <w:contextualSpacing/>
        <w:jc w:val="center"/>
        <w:textAlignment w:val="baseline"/>
        <w:outlineLvl w:val="2"/>
        <w:rPr>
          <w:rFonts w:ascii="PT Astra Serif" w:hAnsi="PT Astra Serif"/>
          <w:b/>
          <w:bCs/>
          <w:spacing w:val="2"/>
          <w:sz w:val="28"/>
          <w:szCs w:val="28"/>
        </w:rPr>
      </w:pPr>
      <w:bookmarkStart w:id="11" w:name="_Toc498688616"/>
      <w:r w:rsidRPr="00C13DA7">
        <w:rPr>
          <w:rFonts w:ascii="PT Astra Serif" w:hAnsi="PT Astra Serif"/>
          <w:b/>
          <w:spacing w:val="2"/>
          <w:sz w:val="28"/>
          <w:szCs w:val="28"/>
        </w:rPr>
        <w:t>3. Права Муниципального п</w:t>
      </w:r>
      <w:r w:rsidRPr="00C13DA7">
        <w:rPr>
          <w:rFonts w:ascii="PT Astra Serif" w:hAnsi="PT Astra Serif"/>
          <w:b/>
          <w:bCs/>
          <w:spacing w:val="2"/>
          <w:sz w:val="28"/>
          <w:szCs w:val="28"/>
        </w:rPr>
        <w:t>роектного офиса</w:t>
      </w:r>
      <w:bookmarkEnd w:id="11"/>
    </w:p>
    <w:p w:rsidR="00FD1086" w:rsidRPr="00C13DA7" w:rsidRDefault="00FD1086" w:rsidP="00FD1086">
      <w:pPr>
        <w:rPr>
          <w:rFonts w:ascii="PT Astra Serif" w:eastAsia="Calibri" w:hAnsi="PT Astra Serif"/>
          <w:sz w:val="16"/>
          <w:szCs w:val="16"/>
        </w:rPr>
      </w:pPr>
    </w:p>
    <w:p w:rsidR="00FD1086" w:rsidRPr="00C13DA7" w:rsidRDefault="00FD1086" w:rsidP="00C13DA7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>Муниципальный проектный офис вправе:</w:t>
      </w:r>
    </w:p>
    <w:p w:rsidR="00FD1086" w:rsidRPr="00C13DA7" w:rsidRDefault="00FD1086" w:rsidP="00C13DA7">
      <w:pPr>
        <w:shd w:val="clear" w:color="auto" w:fill="FFFFFF"/>
        <w:tabs>
          <w:tab w:val="left" w:pos="142"/>
        </w:tabs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C13DA7">
        <w:rPr>
          <w:rFonts w:ascii="PT Astra Serif" w:hAnsi="PT Astra Serif"/>
          <w:spacing w:val="2"/>
          <w:sz w:val="28"/>
          <w:szCs w:val="28"/>
        </w:rPr>
        <w:t xml:space="preserve">1) привлекать для участия в работе Муниципального проектного </w:t>
      </w:r>
      <w:r w:rsidRPr="00C13DA7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офиса представителей отраслевых (функциональных) органов администрации</w:t>
      </w:r>
      <w:r w:rsidRPr="00C13DA7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</w:t>
      </w:r>
      <w:r w:rsidRPr="00C13DA7">
        <w:rPr>
          <w:rFonts w:ascii="PT Astra Serif" w:hAnsi="PT Astra Serif"/>
          <w:spacing w:val="2"/>
          <w:sz w:val="28"/>
          <w:szCs w:val="28"/>
        </w:rPr>
        <w:t>, органов исполнительной власти Тульской области,</w:t>
      </w:r>
      <w:r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территориальных органов федеральных органов исполнительной власти, органов местного самоуправления Тульской области, общественных и иных организаций, физических лиц</w:t>
      </w:r>
      <w:r w:rsidRPr="00C13DA7">
        <w:rPr>
          <w:rFonts w:ascii="PT Astra Serif" w:hAnsi="PT Astra Serif"/>
          <w:spacing w:val="2"/>
          <w:sz w:val="28"/>
          <w:szCs w:val="28"/>
        </w:rPr>
        <w:t>;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C13DA7">
        <w:rPr>
          <w:rFonts w:ascii="PT Astra Serif" w:hAnsi="PT Astra Serif"/>
          <w:spacing w:val="2"/>
          <w:sz w:val="28"/>
          <w:szCs w:val="28"/>
        </w:rPr>
        <w:t>1) </w:t>
      </w:r>
      <w:r w:rsidR="00FD1086" w:rsidRPr="00C13DA7">
        <w:rPr>
          <w:rFonts w:ascii="PT Astra Serif" w:hAnsi="PT Astra Serif"/>
          <w:spacing w:val="2"/>
          <w:sz w:val="28"/>
          <w:szCs w:val="28"/>
        </w:rPr>
        <w:t xml:space="preserve">в пределах своей компетенции запрашивать в установленном порядке необходимую информацию и материалы у отраслевых (функциональных) органов администрации муниципального образования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</w:t>
      </w:r>
      <w:r w:rsidR="00FD1086" w:rsidRPr="00C13DA7">
        <w:rPr>
          <w:rFonts w:ascii="PT Astra Serif" w:hAnsi="PT Astra Serif"/>
          <w:spacing w:val="2"/>
          <w:sz w:val="28"/>
          <w:szCs w:val="28"/>
        </w:rPr>
        <w:t xml:space="preserve"> и подведомственных организаций;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C13DA7">
        <w:rPr>
          <w:rFonts w:ascii="PT Astra Serif" w:hAnsi="PT Astra Serif"/>
          <w:spacing w:val="2"/>
          <w:sz w:val="28"/>
          <w:szCs w:val="28"/>
        </w:rPr>
        <w:t>2) </w:t>
      </w:r>
      <w:r w:rsidR="00FD1086" w:rsidRPr="00C13DA7">
        <w:rPr>
          <w:rFonts w:ascii="PT Astra Serif" w:hAnsi="PT Astra Serif"/>
          <w:spacing w:val="2"/>
          <w:sz w:val="28"/>
          <w:szCs w:val="28"/>
        </w:rPr>
        <w:t>давать разъяснения по вопросам, входящим в компетенцию Муниципального проектного офиса;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C13DA7">
        <w:rPr>
          <w:rFonts w:ascii="PT Astra Serif" w:hAnsi="PT Astra Serif"/>
          <w:spacing w:val="2"/>
          <w:sz w:val="28"/>
          <w:szCs w:val="28"/>
        </w:rPr>
        <w:t>3) </w:t>
      </w:r>
      <w:r w:rsidR="00FD1086" w:rsidRPr="00C13DA7">
        <w:rPr>
          <w:rFonts w:ascii="PT Astra Serif" w:hAnsi="PT Astra Serif"/>
          <w:spacing w:val="2"/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Муниципального проектного офиса;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>4) </w:t>
      </w:r>
      <w:r w:rsidR="00FD1086"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</w:t>
      </w:r>
      <w:r w:rsidR="00FD1086"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и</w:t>
      </w:r>
      <w:r w:rsidR="00FD1086" w:rsidRPr="00C13DA7">
        <w:rPr>
          <w:rFonts w:ascii="PT Astra Serif" w:hAnsi="PT Astra Serif"/>
          <w:sz w:val="28"/>
          <w:szCs w:val="28"/>
        </w:rPr>
        <w:t xml:space="preserve"> муниципального образования город Щекино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района </w:t>
      </w:r>
      <w:r w:rsidR="00FD1086"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 пределах своей компетенции; 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13DA7">
        <w:rPr>
          <w:rFonts w:ascii="PT Astra Serif" w:eastAsia="Calibri" w:hAnsi="PT Astra Serif"/>
          <w:spacing w:val="2"/>
          <w:sz w:val="28"/>
          <w:szCs w:val="28"/>
          <w:shd w:val="clear" w:color="auto" w:fill="FFFFFF"/>
        </w:rPr>
        <w:t>5) </w:t>
      </w:r>
      <w:r w:rsidR="00FD1086" w:rsidRPr="00C13DA7">
        <w:rPr>
          <w:rFonts w:ascii="PT Astra Serif" w:eastAsia="Calibri" w:hAnsi="PT Astra Serif"/>
          <w:spacing w:val="2"/>
          <w:sz w:val="28"/>
          <w:szCs w:val="28"/>
          <w:shd w:val="clear" w:color="auto" w:fill="FFFFFF"/>
        </w:rPr>
        <w:t xml:space="preserve">осуществлять иные права, </w:t>
      </w:r>
      <w:r w:rsidR="00FD1086" w:rsidRPr="00C13DA7">
        <w:rPr>
          <w:rFonts w:ascii="PT Astra Serif" w:hAnsi="PT Astra Serif"/>
          <w:sz w:val="28"/>
          <w:szCs w:val="28"/>
        </w:rPr>
        <w:t>предусмотренные настоящим</w:t>
      </w:r>
      <w:r w:rsidRPr="00C13DA7">
        <w:rPr>
          <w:rFonts w:ascii="PT Astra Serif" w:hAnsi="PT Astra Serif"/>
          <w:sz w:val="28"/>
          <w:szCs w:val="28"/>
        </w:rPr>
        <w:t xml:space="preserve"> </w:t>
      </w:r>
      <w:hyperlink r:id="rId13" w:anchor="dst100017" w:history="1">
        <w:r w:rsidR="00FD1086" w:rsidRPr="00C13DA7">
          <w:rPr>
            <w:rFonts w:ascii="PT Astra Serif" w:hAnsi="PT Astra Serif"/>
            <w:sz w:val="28"/>
            <w:szCs w:val="28"/>
          </w:rPr>
          <w:t>Положением</w:t>
        </w:r>
      </w:hyperlink>
      <w:r>
        <w:rPr>
          <w:rFonts w:ascii="PT Astra Serif" w:eastAsia="Calibri" w:hAnsi="PT Astra Serif"/>
          <w:sz w:val="28"/>
          <w:szCs w:val="28"/>
        </w:rPr>
        <w:t xml:space="preserve">, локальными актами </w:t>
      </w:r>
      <w:r w:rsidR="00FD1086" w:rsidRPr="00C13DA7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 и муниципального образования город Щекино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района</w:t>
      </w:r>
      <w:r w:rsidR="00FD1086" w:rsidRPr="00C13DA7">
        <w:rPr>
          <w:rFonts w:ascii="PT Astra Serif" w:eastAsia="Calibri" w:hAnsi="PT Astra Serif"/>
          <w:sz w:val="28"/>
          <w:szCs w:val="28"/>
        </w:rPr>
        <w:t xml:space="preserve">, нормативными правовыми актами Тульской области, действующим законодательством Российской Федерации, а также федеральными, региональными и муниципальными практиками в сфере </w:t>
      </w:r>
      <w:r w:rsidR="00FD1086" w:rsidRPr="00C13DA7">
        <w:rPr>
          <w:rFonts w:ascii="PT Astra Serif" w:hAnsi="PT Astra Serif"/>
          <w:sz w:val="28"/>
          <w:szCs w:val="28"/>
        </w:rPr>
        <w:t>проектной деятельности</w:t>
      </w:r>
      <w:r w:rsidR="00FD1086" w:rsidRPr="00C13DA7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6D55A4" w:rsidRPr="00C13DA7" w:rsidRDefault="006D55A4" w:rsidP="006D55A4">
      <w:pPr>
        <w:shd w:val="clear" w:color="auto" w:fill="FFFFFF"/>
        <w:tabs>
          <w:tab w:val="left" w:pos="142"/>
        </w:tabs>
        <w:suppressAutoHyphens w:val="0"/>
        <w:contextualSpacing/>
        <w:jc w:val="both"/>
        <w:rPr>
          <w:rFonts w:ascii="PT Astra Serif" w:eastAsia="Calibri" w:hAnsi="PT Astra Serif"/>
          <w:sz w:val="16"/>
          <w:szCs w:val="16"/>
        </w:rPr>
      </w:pPr>
    </w:p>
    <w:p w:rsidR="00C13DA7" w:rsidRDefault="006D55A4" w:rsidP="00C13DA7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C13DA7">
        <w:rPr>
          <w:rFonts w:ascii="PT Astra Serif" w:eastAsia="Calibri" w:hAnsi="PT Astra Serif"/>
          <w:b/>
          <w:bCs/>
          <w:sz w:val="28"/>
          <w:szCs w:val="28"/>
        </w:rPr>
        <w:t xml:space="preserve">4. Мониторинг проблем и рисков </w:t>
      </w:r>
    </w:p>
    <w:p w:rsidR="006D55A4" w:rsidRPr="00C13DA7" w:rsidRDefault="006D55A4" w:rsidP="00C13DA7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C13DA7">
        <w:rPr>
          <w:rFonts w:ascii="PT Astra Serif" w:eastAsia="Calibri" w:hAnsi="PT Astra Serif"/>
          <w:b/>
          <w:bCs/>
          <w:sz w:val="28"/>
          <w:szCs w:val="28"/>
        </w:rPr>
        <w:t xml:space="preserve">реализации муниципального проекта </w:t>
      </w:r>
    </w:p>
    <w:p w:rsidR="00764569" w:rsidRPr="00C13DA7" w:rsidRDefault="00764569" w:rsidP="006D55A4">
      <w:pPr>
        <w:ind w:left="709"/>
        <w:jc w:val="center"/>
        <w:rPr>
          <w:rFonts w:ascii="PT Astra Serif" w:eastAsia="Calibri" w:hAnsi="PT Astra Serif"/>
          <w:b/>
          <w:bCs/>
          <w:sz w:val="16"/>
          <w:szCs w:val="16"/>
        </w:rPr>
      </w:pPr>
    </w:p>
    <w:p w:rsidR="006D55A4" w:rsidRPr="00C13DA7" w:rsidRDefault="006D55A4" w:rsidP="006D55A4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 xml:space="preserve">Руководители </w:t>
      </w:r>
      <w:r w:rsidR="00764569" w:rsidRPr="00C13DA7">
        <w:rPr>
          <w:rFonts w:ascii="PT Astra Serif" w:hAnsi="PT Astra Serif"/>
          <w:spacing w:val="2"/>
          <w:sz w:val="28"/>
          <w:szCs w:val="28"/>
        </w:rPr>
        <w:t xml:space="preserve">отраслевых (функциональных) органов администрации муниципального образования </w:t>
      </w:r>
      <w:proofErr w:type="spellStart"/>
      <w:r w:rsidR="00764569" w:rsidRPr="00C13DA7">
        <w:rPr>
          <w:rFonts w:ascii="PT Astra Serif" w:hAnsi="PT Astra Serif"/>
          <w:spacing w:val="2"/>
          <w:sz w:val="28"/>
          <w:szCs w:val="28"/>
        </w:rPr>
        <w:t>Щекинский</w:t>
      </w:r>
      <w:proofErr w:type="spellEnd"/>
      <w:r w:rsidR="00764569" w:rsidRPr="00C13DA7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C13DA7">
        <w:rPr>
          <w:rFonts w:ascii="PT Astra Serif" w:eastAsia="Calibri" w:hAnsi="PT Astra Serif"/>
          <w:sz w:val="28"/>
          <w:szCs w:val="28"/>
        </w:rPr>
        <w:t xml:space="preserve">, ответственные за реализацию отдельных мероприятий проекта, в обязательном порядке организуют подготовку информации о проблемах и рисках реализации муниципального проекта и обеспечивают разработку мероприятий по их устранению (минимизации) в пределах компетенции соответствующего </w:t>
      </w:r>
      <w:r w:rsidR="00764569" w:rsidRPr="00C13DA7">
        <w:rPr>
          <w:rFonts w:ascii="PT Astra Serif" w:hAnsi="PT Astra Serif"/>
          <w:spacing w:val="2"/>
          <w:sz w:val="28"/>
          <w:szCs w:val="28"/>
        </w:rPr>
        <w:t xml:space="preserve">отраслевого (функционального) органа администрации муниципального образования </w:t>
      </w:r>
      <w:proofErr w:type="spellStart"/>
      <w:r w:rsidR="00764569" w:rsidRPr="00C13DA7">
        <w:rPr>
          <w:rFonts w:ascii="PT Astra Serif" w:hAnsi="PT Astra Serif"/>
          <w:spacing w:val="2"/>
          <w:sz w:val="28"/>
          <w:szCs w:val="28"/>
        </w:rPr>
        <w:t>Щекинский</w:t>
      </w:r>
      <w:proofErr w:type="spellEnd"/>
      <w:r w:rsidR="00764569" w:rsidRPr="00C13DA7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C13DA7">
        <w:rPr>
          <w:rFonts w:ascii="PT Astra Serif" w:eastAsia="Calibri" w:hAnsi="PT Astra Serif"/>
          <w:sz w:val="28"/>
          <w:szCs w:val="28"/>
        </w:rPr>
        <w:t>.</w:t>
      </w:r>
    </w:p>
    <w:p w:rsidR="006D55A4" w:rsidRPr="00C13DA7" w:rsidRDefault="006D55A4" w:rsidP="006D55A4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 xml:space="preserve">При выявлении рисков реализации проекта информация о проблемах и рисках </w:t>
      </w:r>
      <w:r w:rsidR="00764569" w:rsidRPr="00C13DA7">
        <w:rPr>
          <w:rFonts w:ascii="PT Astra Serif" w:eastAsia="Calibri" w:hAnsi="PT Astra Serif"/>
          <w:sz w:val="28"/>
          <w:szCs w:val="28"/>
        </w:rPr>
        <w:t>п</w:t>
      </w:r>
      <w:r w:rsidRPr="00C13DA7">
        <w:rPr>
          <w:rFonts w:ascii="PT Astra Serif" w:eastAsia="Calibri" w:hAnsi="PT Astra Serif"/>
          <w:sz w:val="28"/>
          <w:szCs w:val="28"/>
        </w:rPr>
        <w:t xml:space="preserve">роекта заполняется по форме в соответствии с приложением № </w:t>
      </w:r>
      <w:r w:rsidR="00993523" w:rsidRPr="00C13DA7">
        <w:rPr>
          <w:rFonts w:ascii="PT Astra Serif" w:eastAsia="Calibri" w:hAnsi="PT Astra Serif"/>
          <w:sz w:val="28"/>
          <w:szCs w:val="28"/>
        </w:rPr>
        <w:t>6</w:t>
      </w:r>
      <w:r w:rsidRPr="00C13DA7">
        <w:rPr>
          <w:rFonts w:ascii="PT Astra Serif" w:eastAsia="Calibri" w:hAnsi="PT Astra Serif"/>
          <w:sz w:val="28"/>
          <w:szCs w:val="28"/>
        </w:rPr>
        <w:t xml:space="preserve"> и не позднее 3-го рабочего дня </w:t>
      </w:r>
      <w:proofErr w:type="gramStart"/>
      <w:r w:rsidRPr="00C13DA7">
        <w:rPr>
          <w:rFonts w:ascii="PT Astra Serif" w:eastAsia="Calibri" w:hAnsi="PT Astra Serif"/>
          <w:sz w:val="28"/>
          <w:szCs w:val="28"/>
        </w:rPr>
        <w:t>с даты выявления</w:t>
      </w:r>
      <w:proofErr w:type="gramEnd"/>
      <w:r w:rsidRPr="00C13DA7">
        <w:rPr>
          <w:rFonts w:ascii="PT Astra Serif" w:eastAsia="Calibri" w:hAnsi="PT Astra Serif"/>
          <w:sz w:val="28"/>
          <w:szCs w:val="28"/>
        </w:rPr>
        <w:t xml:space="preserve"> риска направляется в региональный проектный офис (в адрес Министерства экономического развития Тульской области).</w:t>
      </w:r>
    </w:p>
    <w:p w:rsidR="006D55A4" w:rsidRPr="00C13DA7" w:rsidRDefault="006D55A4" w:rsidP="006D55A4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>Информация о проблемах и рисках проекта выносится на рассмотрение муниципального проектного комитета.</w:t>
      </w:r>
    </w:p>
    <w:p w:rsidR="006D55A4" w:rsidRPr="00C13DA7" w:rsidRDefault="006D55A4" w:rsidP="006D55A4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 xml:space="preserve">На заседании муниципального проектного комитета рассматривается вопрос о мерах, необходимых для своевременного исполнения мероприятий </w:t>
      </w:r>
      <w:r w:rsidRPr="00C13DA7">
        <w:rPr>
          <w:rFonts w:ascii="PT Astra Serif" w:eastAsia="Calibri" w:hAnsi="PT Astra Serif"/>
          <w:sz w:val="28"/>
          <w:szCs w:val="28"/>
        </w:rPr>
        <w:br/>
        <w:t>в целом.</w:t>
      </w:r>
    </w:p>
    <w:p w:rsidR="0024733D" w:rsidRPr="00C13DA7" w:rsidRDefault="0024733D" w:rsidP="00C13DA7">
      <w:pPr>
        <w:jc w:val="center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>______________________________________</w:t>
      </w:r>
    </w:p>
    <w:p w:rsidR="00F35EF7" w:rsidRPr="00C13DA7" w:rsidRDefault="00F35EF7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  <w:sectPr w:rsidR="00F35EF7" w:rsidRPr="00C13DA7" w:rsidSect="00C13DA7">
          <w:headerReference w:type="first" r:id="rId14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4614" w:type="dxa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C13DA7" w:rsidRPr="00C13DA7" w:rsidTr="00C13DA7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C13DA7" w:rsidRPr="00C13DA7" w:rsidRDefault="00F44410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F44410">
              <w:rPr>
                <w:rFonts w:ascii="PT Astra Serif" w:hAnsi="PT Astra Serif"/>
                <w:sz w:val="28"/>
                <w:szCs w:val="28"/>
              </w:rPr>
              <w:t>05.09.2023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9 – 1181</w:t>
            </w:r>
          </w:p>
        </w:tc>
      </w:tr>
      <w:tr w:rsidR="00C13DA7" w:rsidRPr="00C13DA7" w:rsidTr="00C13DA7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</w:p>
        </w:tc>
      </w:tr>
    </w:tbl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p w:rsidR="00993523" w:rsidRDefault="00993523">
      <w:pPr>
        <w:rPr>
          <w:rFonts w:ascii="PT Astra Serif" w:hAnsi="PT Astra Serif" w:cs="PT Astra Serif"/>
          <w:sz w:val="28"/>
          <w:szCs w:val="28"/>
        </w:rPr>
      </w:pPr>
    </w:p>
    <w:p w:rsidR="00C13DA7" w:rsidRPr="00C13DA7" w:rsidRDefault="00C13DA7">
      <w:pPr>
        <w:rPr>
          <w:rFonts w:ascii="PT Astra Serif" w:hAnsi="PT Astra Serif" w:cs="PT Astra Serif"/>
          <w:sz w:val="28"/>
          <w:szCs w:val="28"/>
        </w:rPr>
      </w:pPr>
    </w:p>
    <w:p w:rsidR="00993523" w:rsidRPr="00C13DA7" w:rsidRDefault="00993523" w:rsidP="0099352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3DA7">
        <w:rPr>
          <w:rFonts w:ascii="PT Astra Serif" w:hAnsi="PT Astra Serif"/>
          <w:b/>
          <w:bCs/>
          <w:sz w:val="28"/>
          <w:szCs w:val="28"/>
        </w:rPr>
        <w:t>Информация о проблемах и рисках проекта в части муниципальной составляющей регионального проекта</w:t>
      </w:r>
    </w:p>
    <w:p w:rsidR="00993523" w:rsidRDefault="00993523" w:rsidP="0099352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3DA7" w:rsidRPr="00C13DA7" w:rsidRDefault="00C13DA7" w:rsidP="0099352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d"/>
        <w:tblW w:w="14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9"/>
        <w:gridCol w:w="2120"/>
        <w:gridCol w:w="3211"/>
        <w:gridCol w:w="3133"/>
        <w:gridCol w:w="3191"/>
        <w:gridCol w:w="2735"/>
      </w:tblGrid>
      <w:tr w:rsidR="00993523" w:rsidRPr="00C13DA7" w:rsidTr="00AB128F">
        <w:trPr>
          <w:trHeight w:val="530"/>
          <w:tblHeader/>
        </w:trPr>
        <w:tc>
          <w:tcPr>
            <w:tcW w:w="469" w:type="dxa"/>
            <w:vAlign w:val="center"/>
          </w:tcPr>
          <w:p w:rsidR="00993523" w:rsidRPr="00C13DA7" w:rsidRDefault="00993523" w:rsidP="00AB128F">
            <w:pPr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№</w:t>
            </w:r>
          </w:p>
        </w:tc>
        <w:tc>
          <w:tcPr>
            <w:tcW w:w="2120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 xml:space="preserve">Наименование проекта (программы) </w:t>
            </w:r>
          </w:p>
        </w:tc>
        <w:tc>
          <w:tcPr>
            <w:tcW w:w="321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Наименование мероприятия муниципального проекта (программы)</w:t>
            </w:r>
          </w:p>
        </w:tc>
        <w:tc>
          <w:tcPr>
            <w:tcW w:w="3133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3191" w:type="dxa"/>
            <w:vAlign w:val="center"/>
          </w:tcPr>
          <w:p w:rsid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 xml:space="preserve">Описание </w:t>
            </w:r>
          </w:p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проблемного вопроса</w:t>
            </w:r>
          </w:p>
        </w:tc>
        <w:tc>
          <w:tcPr>
            <w:tcW w:w="2735" w:type="dxa"/>
            <w:vAlign w:val="center"/>
          </w:tcPr>
          <w:p w:rsid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 xml:space="preserve">Предложения </w:t>
            </w:r>
          </w:p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по решению</w:t>
            </w:r>
          </w:p>
        </w:tc>
      </w:tr>
      <w:tr w:rsidR="00993523" w:rsidRPr="00C13DA7" w:rsidTr="00AB128F">
        <w:trPr>
          <w:trHeight w:val="247"/>
          <w:tblHeader/>
        </w:trPr>
        <w:tc>
          <w:tcPr>
            <w:tcW w:w="469" w:type="dxa"/>
            <w:vAlign w:val="center"/>
          </w:tcPr>
          <w:p w:rsidR="00993523" w:rsidRPr="00C13DA7" w:rsidRDefault="00993523" w:rsidP="00AB128F">
            <w:pPr>
              <w:rPr>
                <w:rFonts w:ascii="PT Astra Serif" w:hAnsi="PT Astra Serif"/>
              </w:rPr>
            </w:pPr>
          </w:p>
        </w:tc>
        <w:tc>
          <w:tcPr>
            <w:tcW w:w="2120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1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3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9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35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</w:tr>
      <w:tr w:rsidR="00993523" w:rsidRPr="00C13DA7" w:rsidTr="00AB128F">
        <w:trPr>
          <w:trHeight w:val="264"/>
          <w:tblHeader/>
        </w:trPr>
        <w:tc>
          <w:tcPr>
            <w:tcW w:w="469" w:type="dxa"/>
            <w:vAlign w:val="center"/>
          </w:tcPr>
          <w:p w:rsidR="00993523" w:rsidRPr="00C13DA7" w:rsidRDefault="00993523" w:rsidP="00AB128F">
            <w:pPr>
              <w:rPr>
                <w:rFonts w:ascii="PT Astra Serif" w:hAnsi="PT Astra Serif"/>
              </w:rPr>
            </w:pPr>
          </w:p>
        </w:tc>
        <w:tc>
          <w:tcPr>
            <w:tcW w:w="2120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1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3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9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35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</w:tr>
      <w:tr w:rsidR="00993523" w:rsidRPr="00C13DA7" w:rsidTr="00AB128F">
        <w:trPr>
          <w:trHeight w:val="247"/>
          <w:tblHeader/>
        </w:trPr>
        <w:tc>
          <w:tcPr>
            <w:tcW w:w="469" w:type="dxa"/>
            <w:vAlign w:val="center"/>
          </w:tcPr>
          <w:p w:rsidR="00993523" w:rsidRPr="00C13DA7" w:rsidRDefault="00993523" w:rsidP="00AB128F">
            <w:pPr>
              <w:rPr>
                <w:rFonts w:ascii="PT Astra Serif" w:hAnsi="PT Astra Serif"/>
              </w:rPr>
            </w:pPr>
          </w:p>
        </w:tc>
        <w:tc>
          <w:tcPr>
            <w:tcW w:w="2120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1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3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9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35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993523" w:rsidRPr="00C13DA7" w:rsidRDefault="00993523" w:rsidP="00993523">
      <w:pPr>
        <w:rPr>
          <w:rFonts w:ascii="PT Astra Serif" w:hAnsi="PT Astra Serif"/>
          <w:sz w:val="28"/>
          <w:szCs w:val="28"/>
        </w:rPr>
      </w:pPr>
    </w:p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p w:rsidR="00993523" w:rsidRPr="00C13DA7" w:rsidRDefault="004A4540" w:rsidP="004A4540">
      <w:pPr>
        <w:jc w:val="center"/>
        <w:rPr>
          <w:rFonts w:ascii="PT Astra Serif" w:hAnsi="PT Astra Serif" w:cs="PT Astra Serif"/>
          <w:sz w:val="28"/>
          <w:szCs w:val="28"/>
        </w:rPr>
      </w:pPr>
      <w:r w:rsidRPr="00C13DA7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sectPr w:rsidR="00993523" w:rsidRPr="00C13DA7" w:rsidSect="00C13DA7">
      <w:headerReference w:type="first" r:id="rId15"/>
      <w:pgSz w:w="16838" w:h="11906" w:orient="landscape"/>
      <w:pgMar w:top="1134" w:right="850" w:bottom="1134" w:left="1701" w:header="567" w:footer="72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30" w:rsidRDefault="00A55730">
      <w:r>
        <w:separator/>
      </w:r>
    </w:p>
  </w:endnote>
  <w:endnote w:type="continuationSeparator" w:id="0">
    <w:p w:rsidR="00A55730" w:rsidRDefault="00A5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30" w:rsidRDefault="00A55730">
      <w:r>
        <w:separator/>
      </w:r>
    </w:p>
  </w:footnote>
  <w:footnote w:type="continuationSeparator" w:id="0">
    <w:p w:rsidR="00A55730" w:rsidRDefault="00A5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F" w:rsidRPr="00C13DA7" w:rsidRDefault="00AB128F">
    <w:pPr>
      <w:pStyle w:val="af0"/>
      <w:jc w:val="center"/>
      <w:rPr>
        <w:rFonts w:ascii="PT Astra Serif" w:hAnsi="PT Astra Serif"/>
        <w:sz w:val="28"/>
        <w:szCs w:val="28"/>
      </w:rPr>
    </w:pPr>
  </w:p>
  <w:p w:rsidR="00AB128F" w:rsidRDefault="00AB128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F" w:rsidRDefault="00AB128F">
    <w:pPr>
      <w:pStyle w:val="af0"/>
      <w:jc w:val="center"/>
    </w:pPr>
  </w:p>
  <w:p w:rsidR="00AB128F" w:rsidRDefault="00AB128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F" w:rsidRDefault="00AB128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2602506D"/>
    <w:multiLevelType w:val="hybridMultilevel"/>
    <w:tmpl w:val="1166DF18"/>
    <w:lvl w:ilvl="0" w:tplc="53322E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72CFB"/>
    <w:multiLevelType w:val="hybridMultilevel"/>
    <w:tmpl w:val="BAF8558A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A25"/>
    <w:rsid w:val="00010179"/>
    <w:rsid w:val="0004561B"/>
    <w:rsid w:val="00095FEE"/>
    <w:rsid w:val="00097D31"/>
    <w:rsid w:val="000C51A6"/>
    <w:rsid w:val="000D05A0"/>
    <w:rsid w:val="000E6231"/>
    <w:rsid w:val="000F03B2"/>
    <w:rsid w:val="00115CE3"/>
    <w:rsid w:val="0011670F"/>
    <w:rsid w:val="00116FEE"/>
    <w:rsid w:val="00140632"/>
    <w:rsid w:val="0016136D"/>
    <w:rsid w:val="00174BF8"/>
    <w:rsid w:val="0019121B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4733D"/>
    <w:rsid w:val="002529B1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845B3"/>
    <w:rsid w:val="004964FF"/>
    <w:rsid w:val="004A4540"/>
    <w:rsid w:val="004C74A2"/>
    <w:rsid w:val="004E0BD8"/>
    <w:rsid w:val="00520ECE"/>
    <w:rsid w:val="005B2800"/>
    <w:rsid w:val="005B3753"/>
    <w:rsid w:val="005C6B9A"/>
    <w:rsid w:val="005F6D36"/>
    <w:rsid w:val="005F7562"/>
    <w:rsid w:val="005F7DEF"/>
    <w:rsid w:val="00631C5C"/>
    <w:rsid w:val="006D55A4"/>
    <w:rsid w:val="006D6FE7"/>
    <w:rsid w:val="006F2075"/>
    <w:rsid w:val="007112E3"/>
    <w:rsid w:val="007143EE"/>
    <w:rsid w:val="00724E8F"/>
    <w:rsid w:val="00735804"/>
    <w:rsid w:val="00750ABC"/>
    <w:rsid w:val="00751008"/>
    <w:rsid w:val="00764569"/>
    <w:rsid w:val="00796661"/>
    <w:rsid w:val="007F12CE"/>
    <w:rsid w:val="007F4F01"/>
    <w:rsid w:val="00826211"/>
    <w:rsid w:val="0083223B"/>
    <w:rsid w:val="00886A38"/>
    <w:rsid w:val="008A457D"/>
    <w:rsid w:val="008D164B"/>
    <w:rsid w:val="008F2E0C"/>
    <w:rsid w:val="009110D2"/>
    <w:rsid w:val="00993523"/>
    <w:rsid w:val="00995151"/>
    <w:rsid w:val="009A7968"/>
    <w:rsid w:val="00A24EB9"/>
    <w:rsid w:val="00A333F8"/>
    <w:rsid w:val="00A55730"/>
    <w:rsid w:val="00AA7BAD"/>
    <w:rsid w:val="00AB128F"/>
    <w:rsid w:val="00AE0A0C"/>
    <w:rsid w:val="00AE65FE"/>
    <w:rsid w:val="00B0593F"/>
    <w:rsid w:val="00B562C1"/>
    <w:rsid w:val="00B63641"/>
    <w:rsid w:val="00B76507"/>
    <w:rsid w:val="00BA4658"/>
    <w:rsid w:val="00BD2261"/>
    <w:rsid w:val="00C1010B"/>
    <w:rsid w:val="00C13DA7"/>
    <w:rsid w:val="00CC4111"/>
    <w:rsid w:val="00CE493C"/>
    <w:rsid w:val="00CF25B5"/>
    <w:rsid w:val="00CF3559"/>
    <w:rsid w:val="00CF4EC4"/>
    <w:rsid w:val="00D34220"/>
    <w:rsid w:val="00D73CC9"/>
    <w:rsid w:val="00D763FA"/>
    <w:rsid w:val="00E03E77"/>
    <w:rsid w:val="00E06FAE"/>
    <w:rsid w:val="00E11B07"/>
    <w:rsid w:val="00E41E47"/>
    <w:rsid w:val="00E560D6"/>
    <w:rsid w:val="00E727C9"/>
    <w:rsid w:val="00F057F4"/>
    <w:rsid w:val="00F10C41"/>
    <w:rsid w:val="00F35EF7"/>
    <w:rsid w:val="00F44410"/>
    <w:rsid w:val="00F613A9"/>
    <w:rsid w:val="00F63BDF"/>
    <w:rsid w:val="00F737E5"/>
    <w:rsid w:val="00F825D0"/>
    <w:rsid w:val="00F923E4"/>
    <w:rsid w:val="00FD1086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7">
    <w:name w:val="Абзац списка Знак"/>
    <w:link w:val="af6"/>
    <w:uiPriority w:val="34"/>
    <w:rsid w:val="00FD1086"/>
    <w:rPr>
      <w:sz w:val="24"/>
      <w:szCs w:val="24"/>
      <w:lang w:eastAsia="zh-CN"/>
    </w:rPr>
  </w:style>
  <w:style w:type="paragraph" w:customStyle="1" w:styleId="Default">
    <w:name w:val="Default"/>
    <w:rsid w:val="00FD10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D10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FD1086"/>
    <w:pPr>
      <w:autoSpaceDE w:val="0"/>
      <w:autoSpaceDN w:val="0"/>
      <w:adjustRightInd w:val="0"/>
    </w:pPr>
    <w:rPr>
      <w:rFonts w:eastAsiaTheme="minorHAns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FD1086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7">
    <w:name w:val="Абзац списка Знак"/>
    <w:link w:val="af6"/>
    <w:uiPriority w:val="34"/>
    <w:rsid w:val="00FD1086"/>
    <w:rPr>
      <w:sz w:val="24"/>
      <w:szCs w:val="24"/>
      <w:lang w:eastAsia="zh-CN"/>
    </w:rPr>
  </w:style>
  <w:style w:type="paragraph" w:customStyle="1" w:styleId="Default">
    <w:name w:val="Default"/>
    <w:rsid w:val="00FD10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D10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FD1086"/>
    <w:pPr>
      <w:autoSpaceDE w:val="0"/>
      <w:autoSpaceDN w:val="0"/>
      <w:adjustRightInd w:val="0"/>
    </w:pPr>
    <w:rPr>
      <w:rFonts w:eastAsiaTheme="minorHAns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FD1086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06009/f42335354a124cb371c784f1cd74ce7f8de122a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06009/f42335354a124cb371c784f1cd74ce7f8de122a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4203794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AD3F-A3EC-4CB2-86FF-C2EA472F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2023-09-05T09:45:00Z</cp:lastPrinted>
  <dcterms:created xsi:type="dcterms:W3CDTF">2023-09-05T09:47:00Z</dcterms:created>
  <dcterms:modified xsi:type="dcterms:W3CDTF">2023-09-05T09:47:00Z</dcterms:modified>
</cp:coreProperties>
</file>