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8429D5" w:rsidP="00D644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8429D5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1B" w:rsidRPr="00922548" w:rsidRDefault="00C22745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   </w:t>
                            </w:r>
                            <w:r w:rsidRPr="00C22745">
                              <w:rPr>
                                <w:rFonts w:ascii="Arial" w:hAnsi="Arial"/>
                                <w:u w:val="single"/>
                              </w:rPr>
                              <w:t>22.05.2017</w:t>
                            </w:r>
                            <w:r w:rsidR="00D6441B"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№ </w:t>
                            </w:r>
                            <w:r w:rsidRPr="00C22745">
                              <w:rPr>
                                <w:rFonts w:ascii="Arial" w:hAnsi="Arial"/>
                                <w:u w:val="single"/>
                              </w:rPr>
                              <w:t>5 - 600</w:t>
                            </w:r>
                          </w:p>
                          <w:p w:rsidR="00D6441B" w:rsidRPr="00922548" w:rsidRDefault="00D6441B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6441B" w:rsidRPr="00846F20" w:rsidRDefault="00D6441B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o8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D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pUaPL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6441B" w:rsidRPr="00922548" w:rsidRDefault="00C22745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   </w:t>
                      </w:r>
                      <w:r w:rsidRPr="00C22745">
                        <w:rPr>
                          <w:rFonts w:ascii="Arial" w:hAnsi="Arial"/>
                          <w:u w:val="single"/>
                        </w:rPr>
                        <w:t>22.05.2017</w:t>
                      </w:r>
                      <w:r w:rsidR="00D6441B" w:rsidRPr="00922548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№ </w:t>
                      </w:r>
                      <w:r w:rsidRPr="00C22745">
                        <w:rPr>
                          <w:rFonts w:ascii="Arial" w:hAnsi="Arial"/>
                          <w:u w:val="single"/>
                        </w:rPr>
                        <w:t>5 - 600</w:t>
                      </w:r>
                    </w:p>
                    <w:p w:rsidR="00D6441B" w:rsidRPr="00922548" w:rsidRDefault="00D6441B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6441B" w:rsidRPr="00846F20" w:rsidRDefault="00D6441B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A2C09" w:rsidRPr="009A2C09">
        <w:rPr>
          <w:b/>
          <w:sz w:val="28"/>
          <w:szCs w:val="28"/>
        </w:rPr>
        <w:t>Щекинский</w:t>
      </w:r>
      <w:proofErr w:type="spellEnd"/>
      <w:r w:rsidR="009A2C09" w:rsidRPr="009A2C09">
        <w:rPr>
          <w:b/>
          <w:sz w:val="28"/>
          <w:szCs w:val="28"/>
        </w:rPr>
        <w:t xml:space="preserve">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</w:t>
      </w:r>
      <w:proofErr w:type="gramStart"/>
      <w:r w:rsidRPr="002E667D">
        <w:rPr>
          <w:sz w:val="28"/>
          <w:szCs w:val="28"/>
        </w:rPr>
        <w:t>Об</w:t>
      </w:r>
      <w:proofErr w:type="gramEnd"/>
      <w:r w:rsidRPr="002E667D">
        <w:rPr>
          <w:sz w:val="28"/>
          <w:szCs w:val="28"/>
        </w:rPr>
        <w:t xml:space="preserve"> </w:t>
      </w:r>
      <w:proofErr w:type="gramStart"/>
      <w:r w:rsidRPr="002E667D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</w:t>
      </w:r>
      <w:r w:rsidR="00AB65C7" w:rsidRPr="00AB65C7">
        <w:rPr>
          <w:sz w:val="28"/>
          <w:szCs w:val="28"/>
        </w:rPr>
        <w:t>постановлени</w:t>
      </w:r>
      <w:r w:rsidR="00AB65C7">
        <w:rPr>
          <w:sz w:val="28"/>
          <w:szCs w:val="28"/>
        </w:rPr>
        <w:t>я</w:t>
      </w:r>
      <w:r w:rsidR="00AB65C7" w:rsidRPr="00AB65C7">
        <w:rPr>
          <w:sz w:val="28"/>
          <w:szCs w:val="28"/>
        </w:rPr>
        <w:t xml:space="preserve"> администрации </w:t>
      </w:r>
      <w:proofErr w:type="spellStart"/>
      <w:r w:rsidR="00AB65C7" w:rsidRPr="00AB65C7">
        <w:rPr>
          <w:sz w:val="28"/>
          <w:szCs w:val="28"/>
        </w:rPr>
        <w:t>Щекинского</w:t>
      </w:r>
      <w:proofErr w:type="spellEnd"/>
      <w:r w:rsidR="00AB65C7" w:rsidRPr="00AB65C7">
        <w:rPr>
          <w:sz w:val="28"/>
          <w:szCs w:val="28"/>
        </w:rPr>
        <w:t xml:space="preserve"> района от 15.01.2014 № 1-35</w:t>
      </w:r>
      <w:r w:rsidR="00AB65C7">
        <w:rPr>
          <w:sz w:val="28"/>
          <w:szCs w:val="28"/>
        </w:rPr>
        <w:t xml:space="preserve"> «Об утверждении </w:t>
      </w:r>
      <w:r w:rsidR="009A2C09" w:rsidRPr="009A2C09">
        <w:rPr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район», в целях содействия развитию малого и среднего предпринимательства и признания вклада предпринимателей в</w:t>
      </w:r>
      <w:proofErr w:type="gramEnd"/>
      <w:r w:rsidR="009A2C09" w:rsidRPr="009A2C09">
        <w:rPr>
          <w:sz w:val="28"/>
          <w:szCs w:val="28"/>
        </w:rPr>
        <w:t xml:space="preserve">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администрация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 xml:space="preserve"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</w:t>
      </w:r>
      <w:r w:rsidR="008429D5">
        <w:rPr>
          <w:sz w:val="28"/>
          <w:szCs w:val="28"/>
        </w:rPr>
        <w:t>п</w:t>
      </w:r>
      <w:r w:rsidR="009A2C09" w:rsidRPr="009A2C09">
        <w:rPr>
          <w:sz w:val="28"/>
          <w:szCs w:val="28"/>
        </w:rPr>
        <w:t>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</w:t>
      </w:r>
      <w:r w:rsidR="008429D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 xml:space="preserve"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на реализацию мероприятий муниципальной программы «Развитие 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024F21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024F21">
        <w:rPr>
          <w:sz w:val="28"/>
          <w:szCs w:val="28"/>
        </w:rPr>
        <w:t>Щекинского</w:t>
      </w:r>
      <w:proofErr w:type="spellEnd"/>
      <w:r w:rsidR="00024F21">
        <w:rPr>
          <w:sz w:val="28"/>
          <w:szCs w:val="28"/>
        </w:rPr>
        <w:t xml:space="preserve">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 xml:space="preserve">малого и среднего бизнеса муниципального образования </w:t>
      </w:r>
      <w:proofErr w:type="spellStart"/>
      <w:r w:rsidRPr="00E2648D">
        <w:t>Щекинский</w:t>
      </w:r>
      <w:proofErr w:type="spellEnd"/>
      <w:r w:rsidRPr="00E2648D">
        <w:t xml:space="preserve"> район</w:t>
      </w:r>
      <w:r w:rsidR="00774F4C">
        <w:t>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9A2C09" w:rsidRPr="00C22745" w:rsidRDefault="009A2C09" w:rsidP="00D6441B">
      <w:pPr>
        <w:ind w:firstLine="5280"/>
        <w:jc w:val="right"/>
        <w:rPr>
          <w:szCs w:val="28"/>
          <w:u w:val="single"/>
        </w:rPr>
      </w:pPr>
      <w:r w:rsidRPr="00C22745">
        <w:rPr>
          <w:szCs w:val="28"/>
          <w:u w:val="single"/>
        </w:rPr>
        <w:t xml:space="preserve">от </w:t>
      </w:r>
      <w:r w:rsidR="00C22745" w:rsidRPr="00C22745">
        <w:rPr>
          <w:szCs w:val="28"/>
          <w:u w:val="single"/>
        </w:rPr>
        <w:t xml:space="preserve"> 22.05.2017г.</w:t>
      </w:r>
      <w:r w:rsidR="00D6441B" w:rsidRPr="00C22745">
        <w:rPr>
          <w:szCs w:val="28"/>
          <w:u w:val="single"/>
        </w:rPr>
        <w:t xml:space="preserve"> </w:t>
      </w:r>
      <w:r w:rsidRPr="00C22745">
        <w:rPr>
          <w:szCs w:val="28"/>
          <w:u w:val="single"/>
        </w:rPr>
        <w:t xml:space="preserve"> № </w:t>
      </w:r>
      <w:r w:rsidR="00C22745" w:rsidRPr="00C22745">
        <w:rPr>
          <w:szCs w:val="28"/>
          <w:u w:val="single"/>
        </w:rPr>
        <w:t xml:space="preserve"> 5- 600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gramStart"/>
      <w:r w:rsidRPr="00E83265">
        <w:rPr>
          <w:b/>
          <w:sz w:val="28"/>
          <w:szCs w:val="28"/>
        </w:rPr>
        <w:t>П</w:t>
      </w:r>
      <w:proofErr w:type="gramEnd"/>
      <w:r w:rsidRPr="00E83265">
        <w:rPr>
          <w:b/>
          <w:sz w:val="28"/>
          <w:szCs w:val="28"/>
        </w:rPr>
        <w:t xml:space="preserve">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</w:t>
      </w:r>
      <w:r w:rsidR="00B50E77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Pr="00E83265">
        <w:rPr>
          <w:b/>
          <w:sz w:val="28"/>
          <w:szCs w:val="28"/>
        </w:rPr>
        <w:t xml:space="preserve">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1.1. Районный ежегодный </w:t>
      </w:r>
      <w:r w:rsidR="00B50E77">
        <w:rPr>
          <w:sz w:val="28"/>
          <w:szCs w:val="28"/>
        </w:rPr>
        <w:t>к</w:t>
      </w:r>
      <w:r w:rsidRPr="00E83265">
        <w:rPr>
          <w:sz w:val="28"/>
          <w:szCs w:val="28"/>
        </w:rPr>
        <w:t xml:space="preserve">онкурс </w:t>
      </w:r>
      <w:r w:rsidR="00B50E77">
        <w:rPr>
          <w:sz w:val="28"/>
          <w:szCs w:val="28"/>
        </w:rPr>
        <w:t xml:space="preserve">среди субъектов малого среднего предпринимательства </w:t>
      </w:r>
      <w:r w:rsidRPr="00E83265">
        <w:rPr>
          <w:sz w:val="28"/>
          <w:szCs w:val="28"/>
        </w:rPr>
        <w:t>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 (далее - Конкурс) проводится администрацией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 xml:space="preserve">муниципальной  программы «Развитие малого и среднего предпринимательства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</w:t>
      </w:r>
      <w:r w:rsidR="00EB5847">
        <w:rPr>
          <w:sz w:val="28"/>
          <w:szCs w:val="28"/>
        </w:rPr>
        <w:t xml:space="preserve">ельскохозяйственной </w:t>
      </w:r>
      <w:r w:rsidRPr="00E83265">
        <w:rPr>
          <w:sz w:val="28"/>
          <w:szCs w:val="28"/>
        </w:rPr>
        <w:t xml:space="preserve">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в</w:t>
      </w:r>
      <w:r w:rsidR="0034366A"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I</w:t>
      </w:r>
      <w:r w:rsidR="0034366A">
        <w:rPr>
          <w:sz w:val="28"/>
          <w:szCs w:val="28"/>
          <w:lang w:val="en-US"/>
        </w:rPr>
        <w:t>I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</w:t>
      </w:r>
      <w:r w:rsidR="00853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357FAF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</w:t>
      </w:r>
      <w:proofErr w:type="spellStart"/>
      <w:r w:rsidRPr="00E83265">
        <w:rPr>
          <w:sz w:val="28"/>
          <w:szCs w:val="28"/>
        </w:rPr>
        <w:t>Щекинском</w:t>
      </w:r>
      <w:proofErr w:type="spellEnd"/>
      <w:r w:rsidRPr="00E83265">
        <w:rPr>
          <w:sz w:val="28"/>
          <w:szCs w:val="28"/>
        </w:rPr>
        <w:t xml:space="preserve">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 xml:space="preserve">экономического развития администрации муниципального образования </w:t>
      </w:r>
      <w:proofErr w:type="spellStart"/>
      <w:r w:rsidRPr="00EE2651">
        <w:rPr>
          <w:sz w:val="28"/>
          <w:szCs w:val="28"/>
        </w:rPr>
        <w:t>Щекинский</w:t>
      </w:r>
      <w:proofErr w:type="spellEnd"/>
      <w:r w:rsidRPr="00EE2651">
        <w:rPr>
          <w:sz w:val="28"/>
          <w:szCs w:val="28"/>
        </w:rPr>
        <w:t xml:space="preserve"> район</w:t>
      </w:r>
      <w:r w:rsidR="00EB5847">
        <w:rPr>
          <w:sz w:val="28"/>
          <w:szCs w:val="28"/>
        </w:rPr>
        <w:t xml:space="preserve"> (далее – Организатор)</w:t>
      </w:r>
      <w:r w:rsidRPr="00EE2651">
        <w:rPr>
          <w:sz w:val="28"/>
          <w:szCs w:val="28"/>
        </w:rPr>
        <w:t>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</w:t>
      </w:r>
      <w:proofErr w:type="spellStart"/>
      <w:r w:rsidRPr="00EE2651">
        <w:rPr>
          <w:sz w:val="28"/>
          <w:szCs w:val="28"/>
        </w:rPr>
        <w:t>Щекинского</w:t>
      </w:r>
      <w:proofErr w:type="spellEnd"/>
      <w:r w:rsidRPr="00EE2651">
        <w:rPr>
          <w:sz w:val="28"/>
          <w:szCs w:val="28"/>
        </w:rPr>
        <w:t xml:space="preserve">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</w:t>
      </w:r>
      <w:r w:rsidR="00BE1C54"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представителей </w:t>
      </w:r>
      <w:r w:rsidR="00BE1C54">
        <w:rPr>
          <w:sz w:val="28"/>
          <w:szCs w:val="28"/>
        </w:rPr>
        <w:t xml:space="preserve">отраслевых (функциональных) органов </w:t>
      </w:r>
      <w:r w:rsidR="003D3423" w:rsidRPr="00E83265">
        <w:rPr>
          <w:sz w:val="28"/>
          <w:szCs w:val="28"/>
        </w:rPr>
        <w:t>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</w:t>
      </w:r>
      <w:proofErr w:type="spellStart"/>
      <w:r w:rsidR="003D3423" w:rsidRPr="00E83265">
        <w:rPr>
          <w:sz w:val="28"/>
          <w:szCs w:val="28"/>
        </w:rPr>
        <w:t>Щекинский</w:t>
      </w:r>
      <w:proofErr w:type="spellEnd"/>
      <w:r w:rsidR="003D3423" w:rsidRPr="00E83265">
        <w:rPr>
          <w:sz w:val="28"/>
          <w:szCs w:val="28"/>
        </w:rPr>
        <w:t xml:space="preserve"> район, общественных объединений предпринимателей, организаций, входящих в инфраструктуру поддержки субъектов малого и среднего предпринимательства </w:t>
      </w:r>
      <w:proofErr w:type="spellStart"/>
      <w:r w:rsidR="003D3423" w:rsidRPr="00E83265">
        <w:rPr>
          <w:sz w:val="28"/>
          <w:szCs w:val="28"/>
        </w:rPr>
        <w:t>Щекинского</w:t>
      </w:r>
      <w:proofErr w:type="spellEnd"/>
      <w:r w:rsidR="003D3423" w:rsidRPr="00E83265">
        <w:rPr>
          <w:sz w:val="28"/>
          <w:szCs w:val="28"/>
        </w:rPr>
        <w:t xml:space="preserve">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A35BD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</w:t>
      </w:r>
      <w:r w:rsidR="00B32C82">
        <w:rPr>
          <w:sz w:val="28"/>
          <w:szCs w:val="28"/>
        </w:rPr>
        <w:t>.</w:t>
      </w:r>
    </w:p>
    <w:p w:rsidR="008C49DF" w:rsidRDefault="00A35BDE" w:rsidP="00F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A60"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 w:rsidR="00292A60"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 w:rsidR="00292A60"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 w:rsidR="00292A60"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 w:rsidR="00292A60"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простым большинством голосов присутствующих на заседании лиц, входящих в состав Конкурсной комиссии. При равенстве голосов решающим является </w:t>
      </w:r>
      <w:r w:rsidR="00032D71">
        <w:rPr>
          <w:sz w:val="28"/>
          <w:szCs w:val="28"/>
        </w:rPr>
        <w:lastRenderedPageBreak/>
        <w:t>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2C09" w:rsidRPr="00E83265">
        <w:rPr>
          <w:b/>
          <w:sz w:val="28"/>
          <w:szCs w:val="28"/>
        </w:rPr>
        <w:t>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 w:rsidRPr="00E83265">
        <w:rPr>
          <w:sz w:val="28"/>
          <w:szCs w:val="28"/>
        </w:rPr>
        <w:t xml:space="preserve">.1. Участниками Конкурса могут быть субъекты малого и среднего предпринимательства, зарегистрированные на территории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 w:rsidRPr="00E83265">
        <w:rPr>
          <w:sz w:val="28"/>
          <w:szCs w:val="28"/>
        </w:rPr>
        <w:t xml:space="preserve">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5A7FC0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 w:rsidR="007C0B73">
        <w:rPr>
          <w:sz w:val="28"/>
          <w:szCs w:val="28"/>
        </w:rPr>
        <w:t>П</w:t>
      </w:r>
      <w:r w:rsidRPr="005A7FC0">
        <w:rPr>
          <w:sz w:val="28"/>
          <w:szCs w:val="28"/>
        </w:rPr>
        <w:t xml:space="preserve">риложение </w:t>
      </w:r>
      <w:r w:rsidR="00BE1C54">
        <w:rPr>
          <w:sz w:val="28"/>
          <w:szCs w:val="28"/>
        </w:rPr>
        <w:t>1</w:t>
      </w:r>
      <w:r w:rsidRPr="005A7FC0">
        <w:rPr>
          <w:sz w:val="28"/>
          <w:szCs w:val="28"/>
        </w:rPr>
        <w:t>);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</w:t>
      </w:r>
      <w:r w:rsidR="00024F21">
        <w:rPr>
          <w:sz w:val="28"/>
          <w:szCs w:val="28"/>
        </w:rPr>
        <w:t xml:space="preserve">  </w:t>
      </w:r>
      <w:r w:rsidRPr="00E83265">
        <w:rPr>
          <w:sz w:val="28"/>
          <w:szCs w:val="28"/>
        </w:rPr>
        <w:t>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сводную информацию о финансово-хозяйственной деятельности предприятия (</w:t>
      </w:r>
      <w:r w:rsidR="007C0B73">
        <w:rPr>
          <w:sz w:val="28"/>
          <w:szCs w:val="28"/>
        </w:rPr>
        <w:t>П</w:t>
      </w:r>
      <w:r w:rsidRPr="00E83265">
        <w:rPr>
          <w:sz w:val="28"/>
          <w:szCs w:val="28"/>
        </w:rPr>
        <w:t xml:space="preserve">риложение </w:t>
      </w:r>
      <w:r w:rsidR="00BE1C54">
        <w:rPr>
          <w:sz w:val="28"/>
          <w:szCs w:val="28"/>
        </w:rPr>
        <w:t>2)</w:t>
      </w:r>
      <w:r w:rsidRPr="00E83265">
        <w:rPr>
          <w:sz w:val="28"/>
          <w:szCs w:val="28"/>
        </w:rPr>
        <w:t>.</w:t>
      </w:r>
    </w:p>
    <w:p w:rsidR="00F82A76" w:rsidRDefault="00F82A76" w:rsidP="00A85A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>
        <w:rPr>
          <w:sz w:val="28"/>
          <w:szCs w:val="28"/>
        </w:rPr>
        <w:t>.3.  При отсутствии одного из документов конкурсная комиссия вправе отклонить заявку для участия в Конкурсе.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A2C09" w:rsidRPr="00E83265">
        <w:rPr>
          <w:b/>
          <w:sz w:val="28"/>
          <w:szCs w:val="28"/>
        </w:rPr>
        <w:t>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5</w:t>
      </w:r>
      <w:r w:rsidRPr="00E83265">
        <w:rPr>
          <w:sz w:val="28"/>
          <w:szCs w:val="28"/>
        </w:rPr>
        <w:t>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B32C82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своевременная выплата  </w:t>
      </w:r>
      <w:r w:rsidRPr="00E83265">
        <w:rPr>
          <w:sz w:val="28"/>
          <w:szCs w:val="28"/>
        </w:rPr>
        <w:t xml:space="preserve">заработной </w:t>
      </w:r>
      <w:r w:rsidR="009A2C09" w:rsidRPr="00E83265">
        <w:rPr>
          <w:sz w:val="28"/>
          <w:szCs w:val="28"/>
        </w:rPr>
        <w:t>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2C09" w:rsidRPr="00E83265">
        <w:rPr>
          <w:b/>
          <w:sz w:val="28"/>
          <w:szCs w:val="28"/>
        </w:rPr>
        <w:t xml:space="preserve">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6</w:t>
      </w:r>
      <w:r>
        <w:rPr>
          <w:sz w:val="28"/>
          <w:szCs w:val="28"/>
        </w:rPr>
        <w:t>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BE1C54">
        <w:rPr>
          <w:sz w:val="28"/>
          <w:szCs w:val="28"/>
        </w:rPr>
        <w:t xml:space="preserve"> в разделе «</w:t>
      </w:r>
      <w:r w:rsidR="007C0B73">
        <w:rPr>
          <w:sz w:val="28"/>
          <w:szCs w:val="28"/>
        </w:rPr>
        <w:t>К</w:t>
      </w:r>
      <w:r w:rsidR="00BE1C54">
        <w:rPr>
          <w:sz w:val="28"/>
          <w:szCs w:val="28"/>
        </w:rPr>
        <w:t>омитет экономического развития»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B32C82" w:rsidRDefault="00C73FB3" w:rsidP="00842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в течение </w:t>
      </w:r>
      <w:r w:rsidR="004F397E">
        <w:rPr>
          <w:sz w:val="28"/>
          <w:szCs w:val="28"/>
        </w:rPr>
        <w:t>1</w:t>
      </w:r>
      <w:r w:rsidR="0034366A">
        <w:rPr>
          <w:sz w:val="28"/>
          <w:szCs w:val="28"/>
        </w:rPr>
        <w:t>0</w:t>
      </w:r>
      <w:r w:rsidR="004F397E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8429D5" w:rsidRPr="00E83265" w:rsidRDefault="008429D5" w:rsidP="008429D5">
      <w:pPr>
        <w:ind w:firstLine="708"/>
        <w:jc w:val="both"/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73FB3">
        <w:rPr>
          <w:b/>
          <w:sz w:val="28"/>
          <w:szCs w:val="28"/>
        </w:rPr>
        <w:t xml:space="preserve">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0911AC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6989">
        <w:rPr>
          <w:sz w:val="28"/>
          <w:szCs w:val="28"/>
        </w:rPr>
        <w:t xml:space="preserve">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</w:t>
      </w:r>
      <w:r w:rsidR="00EB5847">
        <w:rPr>
          <w:sz w:val="28"/>
          <w:szCs w:val="28"/>
        </w:rPr>
        <w:t xml:space="preserve">администрации </w:t>
      </w:r>
      <w:r w:rsidR="00A85A57">
        <w:rPr>
          <w:sz w:val="28"/>
          <w:szCs w:val="28"/>
        </w:rPr>
        <w:t xml:space="preserve">муниципального образования </w:t>
      </w:r>
      <w:proofErr w:type="spellStart"/>
      <w:r w:rsidR="00A85A57">
        <w:rPr>
          <w:sz w:val="28"/>
          <w:szCs w:val="28"/>
        </w:rPr>
        <w:t>Щекинский</w:t>
      </w:r>
      <w:proofErr w:type="spellEnd"/>
      <w:r w:rsidR="00A85A57">
        <w:rPr>
          <w:sz w:val="28"/>
          <w:szCs w:val="28"/>
        </w:rPr>
        <w:t xml:space="preserve"> район или уполномоченным им лицом.</w:t>
      </w:r>
      <w:r w:rsidR="00B76989"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7</w:t>
      </w:r>
      <w:r w:rsidR="00B76989">
        <w:rPr>
          <w:sz w:val="28"/>
          <w:szCs w:val="28"/>
        </w:rPr>
        <w:t>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7</w:t>
      </w:r>
      <w:r w:rsidR="00B76989">
        <w:rPr>
          <w:sz w:val="28"/>
          <w:szCs w:val="28"/>
        </w:rPr>
        <w:t>.3.</w:t>
      </w:r>
      <w:r>
        <w:rPr>
          <w:sz w:val="28"/>
          <w:szCs w:val="28"/>
        </w:rPr>
        <w:t xml:space="preserve">Победители Конкурса в каждой номинации в торжественной обстановке награждаются дипломами </w:t>
      </w:r>
      <w:r w:rsidR="000911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0B73">
        <w:rPr>
          <w:sz w:val="28"/>
          <w:szCs w:val="28"/>
        </w:rPr>
        <w:t>подарочными наборами</w:t>
      </w:r>
      <w:r>
        <w:rPr>
          <w:sz w:val="28"/>
          <w:szCs w:val="28"/>
        </w:rPr>
        <w:t>.</w:t>
      </w:r>
    </w:p>
    <w:p w:rsidR="00024F21" w:rsidRPr="0046430B" w:rsidRDefault="00024F21" w:rsidP="006F6FE9">
      <w:pPr>
        <w:ind w:firstLine="708"/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024F21" w:rsidRDefault="00024F21" w:rsidP="00024F21">
      <w:pPr>
        <w:ind w:firstLine="567"/>
        <w:rPr>
          <w:sz w:val="28"/>
          <w:szCs w:val="28"/>
        </w:rPr>
      </w:pPr>
    </w:p>
    <w:p w:rsidR="004F0E14" w:rsidRDefault="004F0E14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сектора 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 w:rsidR="004F0E14">
        <w:rPr>
          <w:b/>
          <w:sz w:val="28"/>
          <w:szCs w:val="28"/>
        </w:rPr>
        <w:t>Сербина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(Ф.И.О., должность руководителя организации или</w:t>
      </w:r>
      <w:proofErr w:type="gramEnd"/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Ф.И.О.  индивидуального предпринимателя)</w:t>
      </w:r>
      <w:proofErr w:type="gramEnd"/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0C4327" w:rsidRDefault="000C4327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9A2C09" w:rsidRPr="00D0108C" w:rsidRDefault="009A2C09" w:rsidP="008D318C">
      <w:pPr>
        <w:ind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</w:t>
            </w:r>
            <w:proofErr w:type="gramStart"/>
            <w:r w:rsidRPr="00E83265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024F21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  <w:r w:rsidR="008D318C">
        <w:rPr>
          <w:szCs w:val="28"/>
        </w:rPr>
        <w:t xml:space="preserve"> </w:t>
      </w:r>
    </w:p>
    <w:p w:rsidR="007F7EAF" w:rsidRPr="00C22745" w:rsidRDefault="007F7EAF" w:rsidP="008D318C">
      <w:pPr>
        <w:ind w:firstLine="5280"/>
        <w:jc w:val="right"/>
        <w:rPr>
          <w:szCs w:val="28"/>
          <w:u w:val="single"/>
        </w:rPr>
      </w:pPr>
      <w:r w:rsidRPr="00C22745">
        <w:rPr>
          <w:szCs w:val="28"/>
          <w:u w:val="single"/>
        </w:rPr>
        <w:t xml:space="preserve">от </w:t>
      </w:r>
      <w:r w:rsidR="00C22745" w:rsidRPr="00C22745">
        <w:rPr>
          <w:szCs w:val="28"/>
          <w:u w:val="single"/>
        </w:rPr>
        <w:t>22.05.2017г.</w:t>
      </w:r>
      <w:r w:rsidRPr="00C22745">
        <w:rPr>
          <w:szCs w:val="28"/>
          <w:u w:val="single"/>
        </w:rPr>
        <w:t xml:space="preserve"> </w:t>
      </w:r>
      <w:r w:rsidR="008D318C" w:rsidRPr="00C22745">
        <w:rPr>
          <w:szCs w:val="28"/>
          <w:u w:val="single"/>
        </w:rPr>
        <w:t xml:space="preserve"> </w:t>
      </w:r>
      <w:r w:rsidRPr="00C22745">
        <w:rPr>
          <w:szCs w:val="28"/>
          <w:u w:val="single"/>
        </w:rPr>
        <w:t xml:space="preserve">№ </w:t>
      </w:r>
      <w:r w:rsidR="00C22745" w:rsidRPr="00C22745">
        <w:rPr>
          <w:szCs w:val="28"/>
          <w:u w:val="single"/>
        </w:rPr>
        <w:t xml:space="preserve"> 5 - 600</w:t>
      </w:r>
      <w:r w:rsidR="008D318C" w:rsidRPr="00C22745">
        <w:rPr>
          <w:szCs w:val="28"/>
          <w:u w:val="single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5A7FC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648D">
        <w:rPr>
          <w:sz w:val="28"/>
          <w:szCs w:val="28"/>
        </w:rPr>
        <w:t>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648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архитектуры,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и имущественных </w:t>
      </w: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E2648D">
        <w:rPr>
          <w:sz w:val="28"/>
          <w:szCs w:val="28"/>
        </w:rPr>
        <w:t xml:space="preserve">администрации </w:t>
      </w:r>
      <w:proofErr w:type="spellStart"/>
      <w:r w:rsidR="00E2648D">
        <w:rPr>
          <w:sz w:val="28"/>
          <w:szCs w:val="28"/>
        </w:rPr>
        <w:t>Щекинского</w:t>
      </w:r>
      <w:proofErr w:type="spellEnd"/>
      <w:r w:rsidR="00E2648D">
        <w:rPr>
          <w:sz w:val="28"/>
          <w:szCs w:val="28"/>
        </w:rPr>
        <w:t xml:space="preserve">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4F0E14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="00E2648D" w:rsidRPr="00267FDB">
        <w:rPr>
          <w:b/>
          <w:sz w:val="28"/>
          <w:szCs w:val="28"/>
        </w:rPr>
        <w:t xml:space="preserve">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А. Сербина</w:t>
      </w:r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1D" w:rsidRDefault="00B57B1D" w:rsidP="00EC4E5E">
      <w:r>
        <w:separator/>
      </w:r>
    </w:p>
  </w:endnote>
  <w:endnote w:type="continuationSeparator" w:id="0">
    <w:p w:rsidR="00B57B1D" w:rsidRDefault="00B57B1D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Pr="00BE1C54" w:rsidRDefault="00D0108C" w:rsidP="00BE1C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B57B1D" w:rsidP="00106B88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7.3pt;margin-top:784.05pt;width:56.45pt;height:36.85pt;z-index:-25165875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5697876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1D" w:rsidRDefault="00B57B1D" w:rsidP="00EC4E5E">
      <w:r>
        <w:separator/>
      </w:r>
    </w:p>
  </w:footnote>
  <w:footnote w:type="continuationSeparator" w:id="0">
    <w:p w:rsidR="00B57B1D" w:rsidRDefault="00B57B1D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0BE6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3039"/>
    <w:rsid w:val="00024F21"/>
    <w:rsid w:val="00032D71"/>
    <w:rsid w:val="000430F7"/>
    <w:rsid w:val="00051AD4"/>
    <w:rsid w:val="000524A8"/>
    <w:rsid w:val="0006124D"/>
    <w:rsid w:val="00062C12"/>
    <w:rsid w:val="00063356"/>
    <w:rsid w:val="00067BB7"/>
    <w:rsid w:val="00090947"/>
    <w:rsid w:val="000911AC"/>
    <w:rsid w:val="00096961"/>
    <w:rsid w:val="000A2049"/>
    <w:rsid w:val="000C4327"/>
    <w:rsid w:val="000E1946"/>
    <w:rsid w:val="000F138F"/>
    <w:rsid w:val="000F2430"/>
    <w:rsid w:val="00104604"/>
    <w:rsid w:val="00106B88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6126"/>
    <w:rsid w:val="00177595"/>
    <w:rsid w:val="001A046C"/>
    <w:rsid w:val="001A5619"/>
    <w:rsid w:val="001B6A7A"/>
    <w:rsid w:val="001E5267"/>
    <w:rsid w:val="00212E8A"/>
    <w:rsid w:val="00215412"/>
    <w:rsid w:val="00223D82"/>
    <w:rsid w:val="002244B0"/>
    <w:rsid w:val="00257DF6"/>
    <w:rsid w:val="00272927"/>
    <w:rsid w:val="00285BD1"/>
    <w:rsid w:val="00292A60"/>
    <w:rsid w:val="002A046F"/>
    <w:rsid w:val="002B064D"/>
    <w:rsid w:val="002C59EC"/>
    <w:rsid w:val="002E359C"/>
    <w:rsid w:val="002E63B3"/>
    <w:rsid w:val="002F2E14"/>
    <w:rsid w:val="00307C95"/>
    <w:rsid w:val="00317BFC"/>
    <w:rsid w:val="00333DBC"/>
    <w:rsid w:val="00336F6C"/>
    <w:rsid w:val="00341464"/>
    <w:rsid w:val="0034366A"/>
    <w:rsid w:val="00357FAF"/>
    <w:rsid w:val="0036206B"/>
    <w:rsid w:val="00364234"/>
    <w:rsid w:val="00387540"/>
    <w:rsid w:val="0039081C"/>
    <w:rsid w:val="003C77AC"/>
    <w:rsid w:val="003D119B"/>
    <w:rsid w:val="003D3423"/>
    <w:rsid w:val="003E6C5B"/>
    <w:rsid w:val="004149A4"/>
    <w:rsid w:val="00415020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0E14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A7FC0"/>
    <w:rsid w:val="005E6ED6"/>
    <w:rsid w:val="005F3A7A"/>
    <w:rsid w:val="005F5A67"/>
    <w:rsid w:val="00605CE4"/>
    <w:rsid w:val="006123CF"/>
    <w:rsid w:val="006219E6"/>
    <w:rsid w:val="00634B72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74F4C"/>
    <w:rsid w:val="00794ED1"/>
    <w:rsid w:val="007A692F"/>
    <w:rsid w:val="007B0A76"/>
    <w:rsid w:val="007C0B73"/>
    <w:rsid w:val="007D628D"/>
    <w:rsid w:val="007F7EAF"/>
    <w:rsid w:val="00811517"/>
    <w:rsid w:val="00813A25"/>
    <w:rsid w:val="008429D5"/>
    <w:rsid w:val="00853639"/>
    <w:rsid w:val="008C49DF"/>
    <w:rsid w:val="008D318C"/>
    <w:rsid w:val="008D34AE"/>
    <w:rsid w:val="008E4921"/>
    <w:rsid w:val="008F20AF"/>
    <w:rsid w:val="00902677"/>
    <w:rsid w:val="00950F13"/>
    <w:rsid w:val="009532A8"/>
    <w:rsid w:val="009628FA"/>
    <w:rsid w:val="00965834"/>
    <w:rsid w:val="009706B6"/>
    <w:rsid w:val="009713E2"/>
    <w:rsid w:val="009A0BE6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A14CE"/>
    <w:rsid w:val="00AA6AA4"/>
    <w:rsid w:val="00AB1ADF"/>
    <w:rsid w:val="00AB65C7"/>
    <w:rsid w:val="00AC5971"/>
    <w:rsid w:val="00AC5FD9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32C82"/>
    <w:rsid w:val="00B50E77"/>
    <w:rsid w:val="00B52572"/>
    <w:rsid w:val="00B57B1D"/>
    <w:rsid w:val="00B76989"/>
    <w:rsid w:val="00B83777"/>
    <w:rsid w:val="00BA5C64"/>
    <w:rsid w:val="00BA7FF8"/>
    <w:rsid w:val="00BE0761"/>
    <w:rsid w:val="00BE1C54"/>
    <w:rsid w:val="00BE6DD0"/>
    <w:rsid w:val="00BE6DF8"/>
    <w:rsid w:val="00BF4454"/>
    <w:rsid w:val="00C00B3F"/>
    <w:rsid w:val="00C11398"/>
    <w:rsid w:val="00C16646"/>
    <w:rsid w:val="00C22745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317CE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1310"/>
    <w:rsid w:val="00EA309E"/>
    <w:rsid w:val="00EB5847"/>
    <w:rsid w:val="00EB7BC2"/>
    <w:rsid w:val="00EC4E5E"/>
    <w:rsid w:val="00EE2651"/>
    <w:rsid w:val="00EE6B4D"/>
    <w:rsid w:val="00F0180C"/>
    <w:rsid w:val="00F019D7"/>
    <w:rsid w:val="00F23B9F"/>
    <w:rsid w:val="00F24914"/>
    <w:rsid w:val="00F44D2F"/>
    <w:rsid w:val="00F528AF"/>
    <w:rsid w:val="00F62416"/>
    <w:rsid w:val="00F82A76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784-2E0B-48B2-9B3C-70287DC1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9</cp:revision>
  <cp:lastPrinted>2017-04-18T11:07:00Z</cp:lastPrinted>
  <dcterms:created xsi:type="dcterms:W3CDTF">2017-04-27T14:25:00Z</dcterms:created>
  <dcterms:modified xsi:type="dcterms:W3CDTF">2017-05-22T14:20:00Z</dcterms:modified>
</cp:coreProperties>
</file>