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9D" w:rsidRDefault="00D35341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noProof/>
          <w:sz w:val="24"/>
        </w:rPr>
        <w:drawing>
          <wp:inline distT="0" distB="0" distL="0" distR="0">
            <wp:extent cx="619125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09D" w:rsidRDefault="00D3534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5509D" w:rsidRDefault="00D3534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5509D" w:rsidRDefault="00D3534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5509D" w:rsidRDefault="00A5509D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A5509D" w:rsidRDefault="00D35341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A5509D" w:rsidRDefault="00A5509D">
      <w:pPr>
        <w:spacing w:before="200" w:line="200" w:lineRule="exact"/>
        <w:rPr>
          <w:rFonts w:ascii="PT Astra Serif" w:hAnsi="PT Astra Serif"/>
          <w:b/>
          <w:sz w:val="33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A5509D">
        <w:trPr>
          <w:trHeight w:val="146"/>
        </w:trPr>
        <w:tc>
          <w:tcPr>
            <w:tcW w:w="5846" w:type="dxa"/>
          </w:tcPr>
          <w:p w:rsidR="00A5509D" w:rsidRPr="00D35341" w:rsidRDefault="00D35341">
            <w:pPr>
              <w:rPr>
                <w:rFonts w:ascii="PT Astra Serif" w:hAnsi="PT Astra Serif"/>
                <w:sz w:val="28"/>
                <w:lang w:val="en-US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lang w:val="en-US"/>
              </w:rPr>
              <w:t>13.04.2026</w:t>
            </w:r>
          </w:p>
        </w:tc>
        <w:tc>
          <w:tcPr>
            <w:tcW w:w="2409" w:type="dxa"/>
          </w:tcPr>
          <w:p w:rsidR="00A5509D" w:rsidRPr="00D35341" w:rsidRDefault="00D35341">
            <w:pPr>
              <w:rPr>
                <w:rFonts w:ascii="PT Astra Serif" w:hAnsi="PT Astra Serif"/>
                <w:sz w:val="28"/>
                <w:lang w:val="en-US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  <w:lang w:val="en-US"/>
              </w:rPr>
              <w:t>4-490</w:t>
            </w:r>
            <w:bookmarkStart w:id="0" w:name="_GoBack"/>
            <w:bookmarkEnd w:id="0"/>
          </w:p>
        </w:tc>
      </w:tr>
    </w:tbl>
    <w:p w:rsidR="00A5509D" w:rsidRDefault="00A5509D">
      <w:pPr>
        <w:widowControl w:val="0"/>
        <w:jc w:val="center"/>
        <w:rPr>
          <w:rFonts w:ascii="PT Astra Serif" w:hAnsi="PT Astra Serif"/>
          <w:b/>
          <w:sz w:val="22"/>
        </w:rPr>
      </w:pPr>
    </w:p>
    <w:p w:rsidR="00A5509D" w:rsidRDefault="00A5509D">
      <w:pPr>
        <w:widowControl w:val="0"/>
        <w:jc w:val="center"/>
        <w:rPr>
          <w:rFonts w:ascii="PT Astra Serif" w:hAnsi="PT Astra Serif"/>
          <w:b/>
          <w:sz w:val="22"/>
        </w:rPr>
      </w:pPr>
    </w:p>
    <w:p w:rsidR="00A5509D" w:rsidRDefault="00D35341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изменения в постановление администрации</w:t>
      </w:r>
    </w:p>
    <w:p w:rsidR="00A5509D" w:rsidRDefault="00D35341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муниципального образования Щекинский район от 16.06.2022</w:t>
      </w:r>
    </w:p>
    <w:p w:rsidR="00A5509D" w:rsidRDefault="00D35341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№ 6-730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«Об утверждении административного регламента</w:t>
      </w: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предоставления муниципальной услуги</w:t>
      </w: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«Выдача градостроительного плана земельного участка»</w:t>
      </w:r>
    </w:p>
    <w:p w:rsidR="00A5509D" w:rsidRDefault="00A5509D">
      <w:pPr>
        <w:widowControl w:val="0"/>
        <w:jc w:val="center"/>
        <w:rPr>
          <w:rFonts w:ascii="PT Astra Serif" w:hAnsi="PT Astra Serif"/>
          <w:b/>
          <w:sz w:val="22"/>
        </w:rPr>
      </w:pPr>
    </w:p>
    <w:p w:rsidR="00A5509D" w:rsidRDefault="00A5509D">
      <w:pPr>
        <w:widowControl w:val="0"/>
        <w:jc w:val="center"/>
        <w:rPr>
          <w:rFonts w:ascii="PT Astra Serif" w:hAnsi="PT Astra Serif"/>
          <w:b/>
          <w:sz w:val="22"/>
        </w:rPr>
      </w:pPr>
    </w:p>
    <w:p w:rsidR="00A5509D" w:rsidRDefault="00D35341">
      <w:pP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</w:t>
      </w:r>
      <w:r>
        <w:rPr>
          <w:rFonts w:ascii="PT Astra Serif" w:hAnsi="PT Astra Serif"/>
          <w:sz w:val="28"/>
        </w:rPr>
        <w:t>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8"/>
        </w:rPr>
        <w:t>Федеральным законом от 20.03.2025 № 33-ФЗ «Об общих принципах организации местного самоуправления в единой сис</w:t>
      </w:r>
      <w:r>
        <w:rPr>
          <w:rFonts w:ascii="PT Astra Serif" w:hAnsi="PT Astra Serif"/>
          <w:sz w:val="28"/>
        </w:rPr>
        <w:t xml:space="preserve">теме публичной власти», на основании постановления администрации муниципального образования Щекинский район от 01.08.2025 № 8-1300 «Об утверждении Порядка разработки и утверждения административных регламентов предоставления муниципальных услуг отраслевыми </w:t>
      </w:r>
      <w:r>
        <w:rPr>
          <w:rFonts w:ascii="PT Astra Serif" w:hAnsi="PT Astra Serif"/>
          <w:sz w:val="28"/>
        </w:rPr>
        <w:t>(функциональными) органами администрации муниципального образования Щекинский район и подведомственными учреждениями», Устава Щекинского муниципального района Тульской области, Устава городского поселения город Щекино Щекинского муниципального района Тульс</w:t>
      </w:r>
      <w:r>
        <w:rPr>
          <w:rFonts w:ascii="PT Astra Serif" w:hAnsi="PT Astra Serif"/>
          <w:sz w:val="28"/>
        </w:rPr>
        <w:t>кой области администрация муниципального образования Щекинский район ПОСТАНОВЛЯЕТ:</w:t>
      </w:r>
    </w:p>
    <w:p w:rsidR="00A5509D" w:rsidRDefault="00D35341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Внести изменение в постановление администрации муниципального образования Щекинский район от 16.06.2022 № 6-730 «Об утверждении административного регламента предоставлени</w:t>
      </w:r>
      <w:r>
        <w:rPr>
          <w:rFonts w:ascii="PT Astra Serif" w:hAnsi="PT Astra Serif"/>
          <w:sz w:val="28"/>
        </w:rPr>
        <w:t>я муниципальной услуги «Выдача градостроительного плана земельного участка», изложив приложение в новой редакции (приложение).</w:t>
      </w:r>
    </w:p>
    <w:p w:rsidR="00A5509D" w:rsidRDefault="00D35341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2. Настоящее постановление обнародовать путем опубликования, разместив его полный текст в сетевом издании «Щекинский муниципальны</w:t>
      </w:r>
      <w:r>
        <w:rPr>
          <w:rFonts w:ascii="PT Astra Serif" w:hAnsi="PT Astra Serif"/>
          <w:sz w:val="28"/>
        </w:rPr>
        <w:t>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A5509D" w:rsidRDefault="00D35341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</w:t>
      </w:r>
      <w:r>
        <w:rPr>
          <w:rFonts w:ascii="PT Astra Serif" w:hAnsi="PT Astra Serif"/>
          <w:sz w:val="28"/>
        </w:rPr>
        <w:t>одования.</w:t>
      </w:r>
    </w:p>
    <w:p w:rsidR="00A5509D" w:rsidRDefault="00A5509D">
      <w:pPr>
        <w:ind w:firstLine="709"/>
        <w:jc w:val="both"/>
        <w:rPr>
          <w:rFonts w:ascii="PT Astra Serif" w:hAnsi="PT Astra Serif"/>
          <w:sz w:val="24"/>
        </w:rPr>
      </w:pPr>
    </w:p>
    <w:p w:rsidR="00A5509D" w:rsidRDefault="00A5509D">
      <w:pPr>
        <w:widowControl w:val="0"/>
        <w:jc w:val="both"/>
        <w:rPr>
          <w:rFonts w:ascii="PT Astra Serif" w:hAnsi="PT Astra Serif"/>
          <w:spacing w:val="-4"/>
          <w:sz w:val="24"/>
        </w:rPr>
      </w:pPr>
    </w:p>
    <w:p w:rsidR="00A5509D" w:rsidRDefault="00A5509D">
      <w:pPr>
        <w:widowControl w:val="0"/>
        <w:jc w:val="both"/>
        <w:rPr>
          <w:rFonts w:ascii="PT Astra Serif" w:hAnsi="PT Astra Serif"/>
          <w:spacing w:val="-4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A5509D">
        <w:trPr>
          <w:trHeight w:val="229"/>
        </w:trPr>
        <w:tc>
          <w:tcPr>
            <w:tcW w:w="4075" w:type="dxa"/>
          </w:tcPr>
          <w:p w:rsidR="00A5509D" w:rsidRDefault="00D35341">
            <w:pPr>
              <w:ind w:right="-119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2391" w:type="dxa"/>
            <w:vAlign w:val="center"/>
          </w:tcPr>
          <w:p w:rsidR="00A5509D" w:rsidRDefault="00A5509D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89" w:type="dxa"/>
            <w:vAlign w:val="bottom"/>
          </w:tcPr>
          <w:p w:rsidR="00A5509D" w:rsidRDefault="00D35341">
            <w:pPr>
              <w:jc w:val="righ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A5509D" w:rsidRDefault="00A5509D">
      <w:pPr>
        <w:sectPr w:rsidR="00A5509D">
          <w:headerReference w:type="default" r:id="rId8"/>
          <w:pgSz w:w="11906" w:h="16838"/>
          <w:pgMar w:top="1134" w:right="850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785"/>
      </w:tblGrid>
      <w:tr w:rsidR="00A5509D">
        <w:trPr>
          <w:jc w:val="right"/>
        </w:trPr>
        <w:tc>
          <w:tcPr>
            <w:tcW w:w="4785" w:type="dxa"/>
          </w:tcPr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Приложение</w:t>
            </w:r>
          </w:p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Щёкинский район</w:t>
            </w:r>
          </w:p>
          <w:p w:rsidR="00A5509D" w:rsidRDefault="00A5509D">
            <w:pPr>
              <w:spacing w:line="252" w:lineRule="auto"/>
              <w:jc w:val="center"/>
              <w:rPr>
                <w:rFonts w:ascii="PT Astra Serif" w:hAnsi="PT Astra Serif"/>
                <w:sz w:val="10"/>
              </w:rPr>
            </w:pPr>
          </w:p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13.04.2026 № 4 – 490 </w:t>
            </w:r>
          </w:p>
        </w:tc>
      </w:tr>
      <w:tr w:rsidR="00A5509D">
        <w:trPr>
          <w:jc w:val="right"/>
        </w:trPr>
        <w:tc>
          <w:tcPr>
            <w:tcW w:w="4785" w:type="dxa"/>
          </w:tcPr>
          <w:p w:rsidR="00A5509D" w:rsidRDefault="00A5509D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A5509D">
        <w:trPr>
          <w:jc w:val="right"/>
        </w:trPr>
        <w:tc>
          <w:tcPr>
            <w:tcW w:w="4785" w:type="dxa"/>
          </w:tcPr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A5509D" w:rsidRDefault="00D35341">
            <w:pPr>
              <w:spacing w:line="252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:rsidR="00A5509D" w:rsidRDefault="00A5509D">
            <w:pPr>
              <w:spacing w:line="252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A5509D" w:rsidRDefault="00D35341">
            <w:pPr>
              <w:spacing w:line="252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     от </w:t>
            </w:r>
            <w:r>
              <w:rPr>
                <w:rFonts w:ascii="PT Astra Serif" w:hAnsi="PT Astra Serif"/>
                <w:sz w:val="28"/>
              </w:rPr>
              <w:t>16.06.2022 № 6-730</w:t>
            </w:r>
          </w:p>
        </w:tc>
      </w:tr>
    </w:tbl>
    <w:p w:rsidR="00A5509D" w:rsidRDefault="00A5509D">
      <w:pPr>
        <w:widowControl w:val="0"/>
        <w:jc w:val="both"/>
        <w:rPr>
          <w:rFonts w:ascii="PT Astra Serif" w:hAnsi="PT Astra Serif"/>
          <w:sz w:val="28"/>
        </w:rPr>
      </w:pPr>
    </w:p>
    <w:p w:rsidR="00A5509D" w:rsidRDefault="00A5509D">
      <w:pPr>
        <w:widowControl w:val="0"/>
        <w:jc w:val="both"/>
        <w:rPr>
          <w:rFonts w:ascii="PT Astra Serif" w:hAnsi="PT Astra Serif"/>
          <w:sz w:val="28"/>
        </w:rPr>
      </w:pPr>
    </w:p>
    <w:p w:rsidR="00A5509D" w:rsidRDefault="00A5509D">
      <w:pPr>
        <w:widowControl w:val="0"/>
        <w:jc w:val="both"/>
        <w:rPr>
          <w:rFonts w:ascii="PT Astra Serif" w:hAnsi="PT Astra Serif"/>
          <w:b/>
          <w:sz w:val="28"/>
        </w:rPr>
      </w:pPr>
    </w:p>
    <w:p w:rsidR="00A5509D" w:rsidRDefault="00D3534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АДМИНИСТРАТИВНЫЙ РЕГЛАМЕНТ </w:t>
      </w:r>
    </w:p>
    <w:p w:rsidR="00A5509D" w:rsidRDefault="00D3534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предоставления муниципальной услуги</w:t>
      </w:r>
    </w:p>
    <w:p w:rsidR="00A5509D" w:rsidRDefault="00D35341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«Выдача </w:t>
      </w:r>
      <w:r>
        <w:rPr>
          <w:rFonts w:ascii="PT Astra Serif" w:hAnsi="PT Astra Serif"/>
          <w:b/>
          <w:sz w:val="28"/>
        </w:rPr>
        <w:t>градостроительного плана земельного участка</w:t>
      </w: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rPr>
          <w:rFonts w:ascii="PT Astra Serif" w:hAnsi="PT Astra Serif"/>
          <w:b/>
          <w:sz w:val="28"/>
        </w:rPr>
      </w:pPr>
    </w:p>
    <w:p w:rsidR="00A5509D" w:rsidRDefault="00A5509D">
      <w:pPr>
        <w:rPr>
          <w:rFonts w:ascii="PT Astra Serif" w:hAnsi="PT Astra Serif"/>
          <w:b/>
          <w:sz w:val="28"/>
        </w:rPr>
      </w:pPr>
    </w:p>
    <w:p w:rsidR="00A5509D" w:rsidRDefault="00A5509D">
      <w:pPr>
        <w:rPr>
          <w:rFonts w:ascii="PT Astra Serif" w:hAnsi="PT Astra Serif"/>
          <w:b/>
          <w:sz w:val="28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A5509D">
      <w:pPr>
        <w:rPr>
          <w:rFonts w:ascii="PT Astra Serif" w:hAnsi="PT Astra Serif"/>
        </w:rPr>
      </w:pPr>
    </w:p>
    <w:p w:rsidR="00A5509D" w:rsidRDefault="00D35341">
      <w:pPr>
        <w:keepNext/>
        <w:keepLines/>
        <w:spacing w:before="240" w:after="160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lastRenderedPageBreak/>
        <w:t>I. Общие положения</w:t>
      </w:r>
    </w:p>
    <w:p w:rsidR="00A5509D" w:rsidRDefault="00D35341">
      <w:pPr>
        <w:keepNext/>
        <w:keepLines/>
        <w:spacing w:before="240" w:after="160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Предмет регулирования административного регламента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Настоящий Административный регламент предоставления муниципальной услуги «Выдача градостроительного плана земельного участка» устанавливает порядок и стандарт предоставления Услуги</w:t>
      </w:r>
      <w:r>
        <w:rPr>
          <w:rFonts w:ascii="PT Astra Serif" w:hAnsi="PT Astra Serif"/>
          <w:sz w:val="28"/>
          <w:vertAlign w:val="superscript"/>
        </w:rPr>
        <w:footnoteReference w:id="1"/>
      </w:r>
      <w:r>
        <w:rPr>
          <w:rFonts w:ascii="PT Astra Serif" w:hAnsi="PT Astra Serif"/>
          <w:sz w:val="28"/>
        </w:rPr>
        <w:t>.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spacing w:after="160"/>
        <w:contextualSpacing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  <w:sz w:val="18"/>
        </w:rPr>
      </w:pPr>
    </w:p>
    <w:p w:rsidR="00A5509D" w:rsidRDefault="00D35341">
      <w:pPr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Заявителями муниципальной услуги являются физические и юридические лица - правообладатели земельных участков, </w:t>
      </w:r>
      <w:r>
        <w:rPr>
          <w:rStyle w:val="13"/>
          <w:rFonts w:ascii="PT Astra Serif" w:hAnsi="PT Astra Serif"/>
          <w:sz w:val="28"/>
        </w:rPr>
        <w:t>иные лица в случаях, установленных частями 1.1 и 1.2 статьи 57.3 Градостроительного кодекса Российской Федерации.</w:t>
      </w:r>
    </w:p>
    <w:p w:rsidR="00A5509D" w:rsidRDefault="00A5509D">
      <w:pPr>
        <w:rPr>
          <w:rFonts w:ascii="PT Astra Serif" w:hAnsi="PT Astra Serif"/>
        </w:rPr>
      </w:pPr>
    </w:p>
    <w:p w:rsidR="00A5509D" w:rsidRDefault="00D35341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Требование предоставления заяви</w:t>
      </w:r>
      <w:r>
        <w:rPr>
          <w:rFonts w:ascii="PT Astra Serif" w:hAnsi="PT Astra Serif"/>
          <w:b/>
          <w:sz w:val="28"/>
        </w:rPr>
        <w:t xml:space="preserve">телю муниципальной услуги </w:t>
      </w:r>
    </w:p>
    <w:p w:rsidR="00A5509D" w:rsidRDefault="00D35341">
      <w:pPr>
        <w:contextualSpacing/>
        <w:jc w:val="center"/>
        <w:rPr>
          <w:rStyle w:val="13"/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соответствии с категориями (признаками) за</w:t>
      </w:r>
      <w:r>
        <w:rPr>
          <w:rStyle w:val="13"/>
          <w:rFonts w:ascii="PT Astra Serif" w:hAnsi="PT Astra Serif"/>
          <w:b/>
          <w:sz w:val="28"/>
        </w:rPr>
        <w:t xml:space="preserve">явителя, </w:t>
      </w:r>
    </w:p>
    <w:p w:rsidR="00A5509D" w:rsidRDefault="00D35341">
      <w:pPr>
        <w:contextualSpacing/>
        <w:jc w:val="center"/>
        <w:rPr>
          <w:rStyle w:val="13"/>
          <w:rFonts w:ascii="PT Astra Serif" w:hAnsi="PT Astra Serif"/>
          <w:b/>
          <w:sz w:val="28"/>
        </w:rPr>
      </w:pPr>
      <w:r>
        <w:rPr>
          <w:rStyle w:val="13"/>
          <w:rFonts w:ascii="PT Astra Serif" w:hAnsi="PT Astra Serif"/>
          <w:b/>
          <w:sz w:val="28"/>
        </w:rPr>
        <w:t xml:space="preserve">сведения о котором размещаются в реестре услуг и в федеральной государственной информационной системе «Единый портал </w:t>
      </w:r>
    </w:p>
    <w:p w:rsidR="00A5509D" w:rsidRDefault="00D35341">
      <w:pPr>
        <w:contextualSpacing/>
        <w:jc w:val="center"/>
        <w:rPr>
          <w:rFonts w:ascii="PT Astra Serif" w:hAnsi="PT Astra Serif"/>
        </w:rPr>
      </w:pPr>
      <w:r>
        <w:rPr>
          <w:rStyle w:val="13"/>
          <w:rFonts w:ascii="PT Astra Serif" w:hAnsi="PT Astra Serif"/>
          <w:b/>
          <w:sz w:val="28"/>
        </w:rPr>
        <w:t>государственных и муниципальных услуг (функций)»</w:t>
      </w:r>
      <w:r>
        <w:rPr>
          <w:rFonts w:ascii="PT Astra Serif" w:hAnsi="PT Astra Serif"/>
        </w:rPr>
        <w:br/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Услуга </w:t>
      </w:r>
      <w:r>
        <w:rPr>
          <w:rFonts w:ascii="PT Astra Serif" w:hAnsi="PT Astra Serif"/>
          <w:sz w:val="28"/>
        </w:rPr>
        <w:t>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5509D" w:rsidRDefault="00A5509D">
      <w:pPr>
        <w:contextualSpacing/>
        <w:jc w:val="center"/>
        <w:rPr>
          <w:rFonts w:ascii="PT Astra Serif" w:hAnsi="PT Astra Serif"/>
          <w:b/>
          <w:sz w:val="18"/>
        </w:rPr>
      </w:pPr>
    </w:p>
    <w:p w:rsidR="00A5509D" w:rsidRDefault="00D35341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II. Стандарт предоставления муниципальной услуги</w:t>
      </w:r>
    </w:p>
    <w:p w:rsidR="00A5509D" w:rsidRDefault="00D35341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Наименование муниципальной услуги</w:t>
      </w:r>
    </w:p>
    <w:p w:rsidR="00A5509D" w:rsidRDefault="00A5509D">
      <w:pPr>
        <w:contextualSpacing/>
        <w:jc w:val="center"/>
        <w:rPr>
          <w:rFonts w:ascii="PT Astra Serif" w:hAnsi="PT Astra Serif"/>
          <w:b/>
        </w:rPr>
      </w:pP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Выдача градостроительного плана з</w:t>
      </w:r>
      <w:r>
        <w:rPr>
          <w:rFonts w:ascii="PT Astra Serif" w:hAnsi="PT Astra Serif"/>
          <w:sz w:val="28"/>
        </w:rPr>
        <w:t>емельного участка.</w:t>
      </w:r>
    </w:p>
    <w:p w:rsidR="00A5509D" w:rsidRDefault="00A5509D">
      <w:pPr>
        <w:spacing w:after="160"/>
        <w:ind w:firstLine="709"/>
        <w:contextualSpacing/>
        <w:jc w:val="center"/>
        <w:rPr>
          <w:rFonts w:ascii="PT Astra Serif" w:hAnsi="PT Astra Serif"/>
        </w:rPr>
      </w:pPr>
    </w:p>
    <w:p w:rsidR="00A5509D" w:rsidRDefault="00D35341">
      <w:pPr>
        <w:spacing w:after="16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Наименование органа, предоставляющего муниципальную услугу</w:t>
      </w:r>
    </w:p>
    <w:p w:rsidR="00A5509D" w:rsidRDefault="00A5509D">
      <w:pPr>
        <w:spacing w:after="160"/>
        <w:ind w:firstLine="709"/>
        <w:contextualSpacing/>
        <w:jc w:val="center"/>
        <w:rPr>
          <w:rFonts w:ascii="PT Astra Serif" w:hAnsi="PT Astra Serif"/>
        </w:rPr>
      </w:pP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предоставляется администрацией.</w:t>
      </w:r>
    </w:p>
    <w:p w:rsidR="00A5509D" w:rsidRDefault="00D35341">
      <w:pPr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Структурное подразделение администрации, ответственное за непосредственное предоставление муниципальной услуги – </w:t>
      </w:r>
      <w:r>
        <w:rPr>
          <w:rFonts w:ascii="PT Astra Serif" w:hAnsi="PT Astra Serif"/>
          <w:sz w:val="28"/>
          <w:highlight w:val="white"/>
        </w:rPr>
        <w:t xml:space="preserve">управление архитектуры, </w:t>
      </w:r>
      <w:r>
        <w:rPr>
          <w:rFonts w:ascii="PT Astra Serif" w:hAnsi="PT Astra Serif"/>
          <w:sz w:val="28"/>
          <w:highlight w:val="white"/>
        </w:rPr>
        <w:t>земельных и имущественных отношений</w:t>
      </w:r>
      <w:r>
        <w:rPr>
          <w:rFonts w:ascii="PT Astra Serif" w:hAnsi="PT Astra Serif"/>
          <w:sz w:val="28"/>
        </w:rPr>
        <w:t>.</w:t>
      </w:r>
    </w:p>
    <w:p w:rsidR="00A5509D" w:rsidRDefault="00D35341">
      <w:pPr>
        <w:keepNext/>
        <w:keepLines/>
        <w:spacing w:before="480" w:after="240"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Результат предоставления муниципальной услуги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Результатом предоставления Услуги являются: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выдача градостроительного плана земельного участка (документ на бумажном носителе или в форме электронного документа);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отказ в </w:t>
      </w:r>
      <w:r>
        <w:rPr>
          <w:rFonts w:ascii="PT Astra Serif" w:hAnsi="PT Astra Serif"/>
          <w:sz w:val="28"/>
        </w:rPr>
        <w:t>выдаче градостроительного плана земельного участка (документ на бумажном носителе или в форме электронного документа).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>Формирование реестровой записи в результате предоставления Услуги не предусмотрено.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Результаты предоставления Услуги могут быть получены </w:t>
      </w:r>
      <w:r>
        <w:rPr>
          <w:rFonts w:ascii="PT Astra Serif" w:hAnsi="PT Astra Serif"/>
          <w:sz w:val="28"/>
        </w:rPr>
        <w:t>в МФЦ, путем направления почтового отправления, в личном кабинете на Едином портале.</w:t>
      </w:r>
    </w:p>
    <w:p w:rsidR="00A5509D" w:rsidRDefault="00D35341">
      <w:pPr>
        <w:keepNext/>
        <w:keepLines/>
        <w:spacing w:before="480" w:after="24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Срок предоставления муниципальной услуги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Максимальный срок предоставления Услуги со дня регистрации запроса о предоставлении Услуги составляет:</w:t>
      </w:r>
    </w:p>
    <w:p w:rsidR="00A5509D" w:rsidRDefault="00D35341">
      <w:pPr>
        <w:ind w:firstLine="709"/>
        <w:contextualSpacing/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8"/>
        </w:rPr>
        <w:t xml:space="preserve">а) в МФЦ </w:t>
      </w:r>
      <w:r>
        <w:rPr>
          <w:rFonts w:ascii="PT Astra Serif" w:hAnsi="PT Astra Serif"/>
          <w:sz w:val="28"/>
        </w:rPr>
        <w:t>независимо от кате</w:t>
      </w:r>
      <w:r>
        <w:rPr>
          <w:rFonts w:ascii="PT Astra Serif" w:hAnsi="PT Astra Serif"/>
          <w:sz w:val="28"/>
        </w:rPr>
        <w:t>гории (признаков) заявителя —</w:t>
      </w:r>
      <w:r>
        <w:rPr>
          <w:rStyle w:val="13"/>
          <w:rFonts w:ascii="PT Astra Serif" w:hAnsi="PT Astra Serif"/>
          <w:sz w:val="28"/>
        </w:rPr>
        <w:t xml:space="preserve"> 12 рабочих дней;</w:t>
      </w:r>
    </w:p>
    <w:p w:rsidR="00A5509D" w:rsidRDefault="00D35341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 xml:space="preserve">б) посредством Единого портала </w:t>
      </w:r>
      <w:r>
        <w:rPr>
          <w:rFonts w:ascii="PT Astra Serif" w:hAnsi="PT Astra Serif"/>
          <w:sz w:val="28"/>
        </w:rPr>
        <w:t>независимо от категории (признаков) заявителя —</w:t>
      </w:r>
      <w:r>
        <w:rPr>
          <w:rStyle w:val="13"/>
          <w:rFonts w:ascii="PT Astra Serif" w:hAnsi="PT Astra Serif"/>
          <w:sz w:val="28"/>
        </w:rPr>
        <w:t xml:space="preserve">  12 рабочих дней;</w:t>
      </w:r>
    </w:p>
    <w:p w:rsidR="00A5509D" w:rsidRDefault="00D35341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посредством почтового отправления независимо от категории (признаков) заявителя —12</w:t>
      </w:r>
      <w:r>
        <w:rPr>
          <w:rStyle w:val="13"/>
          <w:rFonts w:ascii="PT Astra Serif" w:hAnsi="PT Astra Serif"/>
          <w:sz w:val="28"/>
        </w:rPr>
        <w:t xml:space="preserve"> рабочих дней.</w:t>
      </w:r>
    </w:p>
    <w:p w:rsidR="00A5509D" w:rsidRDefault="00D35341">
      <w:pPr>
        <w:keepNext/>
        <w:keepLines/>
        <w:spacing w:before="480" w:after="240"/>
        <w:jc w:val="center"/>
        <w:outlineLvl w:val="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Размер плат</w:t>
      </w:r>
      <w:r>
        <w:rPr>
          <w:rFonts w:ascii="PT Astra Serif" w:hAnsi="PT Astra Serif"/>
          <w:b/>
          <w:sz w:val="28"/>
        </w:rPr>
        <w:t xml:space="preserve">ы, взимаемой с заявителя </w:t>
      </w:r>
      <w:r>
        <w:rPr>
          <w:rFonts w:ascii="PT Astra Serif" w:hAnsi="PT Astra Serif"/>
          <w:b/>
          <w:sz w:val="28"/>
        </w:rPr>
        <w:br/>
        <w:t>при предоставлении муниципальной услуги, и способы ее взимания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Услуга предоставляется бесплатно.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Максимальный срок ожидания в очереди при подаче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заявителем запроса о предоставлении муниципальной услуги и </w:t>
      </w:r>
    </w:p>
    <w:p w:rsidR="00A5509D" w:rsidRDefault="00D35341">
      <w:pPr>
        <w:keepNext/>
        <w:keepLines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при получении результа</w:t>
      </w:r>
      <w:r>
        <w:rPr>
          <w:rFonts w:ascii="PT Astra Serif" w:hAnsi="PT Astra Serif"/>
          <w:b/>
          <w:sz w:val="28"/>
        </w:rPr>
        <w:t>та предоставления муниципальной услуги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Максимальный срок ожидания в очереди при подаче запроса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составляет 15 минут. </w:t>
      </w: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Максимальный срок ожидания в очереди при получении результата Услуги составляет 15 минут.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spacing w:after="160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Срок регистрации запроса заявителя </w:t>
      </w:r>
    </w:p>
    <w:p w:rsidR="00A5509D" w:rsidRDefault="00D35341">
      <w:pPr>
        <w:spacing w:after="16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 xml:space="preserve">о </w:t>
      </w:r>
      <w:r>
        <w:rPr>
          <w:rFonts w:ascii="PT Astra Serif" w:hAnsi="PT Astra Serif"/>
          <w:b/>
          <w:sz w:val="28"/>
        </w:rPr>
        <w:t>предоставлении муниципальной услуги</w:t>
      </w:r>
    </w:p>
    <w:p w:rsidR="00A5509D" w:rsidRDefault="00A5509D">
      <w:pPr>
        <w:spacing w:after="160"/>
        <w:ind w:firstLine="709"/>
        <w:contextualSpacing/>
        <w:jc w:val="center"/>
        <w:rPr>
          <w:rFonts w:ascii="PT Astra Serif" w:hAnsi="PT Astra Serif"/>
        </w:rPr>
      </w:pP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Срок регистрации запроса и документов составляет:</w:t>
      </w:r>
    </w:p>
    <w:p w:rsidR="00A5509D" w:rsidRDefault="00D35341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а) в МФЦ — 1 рабочий день;</w:t>
      </w:r>
    </w:p>
    <w:p w:rsidR="00A5509D" w:rsidRDefault="00D35341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 на Едином портале — 1 рабочий день;</w:t>
      </w:r>
    </w:p>
    <w:p w:rsidR="00A5509D" w:rsidRDefault="00D35341">
      <w:p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в) при почтовом отправлении — 1 рабочий день.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Требования к помещениям, в которых </w:t>
      </w:r>
    </w:p>
    <w:p w:rsidR="00A5509D" w:rsidRDefault="00D3534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предоставляется мун</w:t>
      </w:r>
      <w:r>
        <w:rPr>
          <w:rFonts w:ascii="PT Astra Serif" w:hAnsi="PT Astra Serif"/>
          <w:b/>
          <w:sz w:val="28"/>
        </w:rPr>
        <w:t>иципальная ус</w:t>
      </w:r>
      <w:r>
        <w:rPr>
          <w:rStyle w:val="13"/>
          <w:rFonts w:ascii="PT Astra Serif" w:hAnsi="PT Astra Serif"/>
          <w:b/>
          <w:sz w:val="28"/>
        </w:rPr>
        <w:t>луга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Требования к помещениям, в которых предоставляется Ус</w:t>
      </w:r>
      <w:r>
        <w:rPr>
          <w:rStyle w:val="13"/>
          <w:rFonts w:ascii="PT Astra Serif" w:hAnsi="PT Astra Serif"/>
          <w:sz w:val="28"/>
        </w:rPr>
        <w:t>луга</w:t>
      </w:r>
      <w:r>
        <w:rPr>
          <w:rFonts w:ascii="PT Astra Serif" w:hAnsi="PT Astra Serif"/>
          <w:sz w:val="28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A5509D" w:rsidRDefault="00D3534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lastRenderedPageBreak/>
        <w:t>Показатели доступности и качества му</w:t>
      </w:r>
      <w:r>
        <w:rPr>
          <w:rFonts w:ascii="PT Astra Serif" w:hAnsi="PT Astra Serif"/>
          <w:b/>
          <w:sz w:val="28"/>
        </w:rPr>
        <w:t>ниципальной услуги</w:t>
      </w:r>
    </w:p>
    <w:p w:rsidR="00A5509D" w:rsidRDefault="00A5509D">
      <w:pPr>
        <w:jc w:val="center"/>
        <w:rPr>
          <w:rFonts w:ascii="PT Astra Serif" w:hAnsi="PT Astra Serif"/>
          <w:sz w:val="28"/>
        </w:rPr>
      </w:pPr>
    </w:p>
    <w:p w:rsidR="00A5509D" w:rsidRDefault="00D35341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Показатели доступности и качества Услуги, размещены на официальном сайте администрации Щекинского района в информационно-телекоммуникационной сети «Интернет», а также на Едином портале.</w:t>
      </w:r>
    </w:p>
    <w:p w:rsidR="00A5509D" w:rsidRDefault="00D35341">
      <w:pPr>
        <w:keepNext/>
        <w:keepLines/>
        <w:spacing w:before="480" w:after="240" w:line="276" w:lineRule="auto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Иные требования к предоставлению муниципальной ус</w:t>
      </w:r>
      <w:r>
        <w:rPr>
          <w:rFonts w:ascii="PT Astra Serif" w:hAnsi="PT Astra Serif"/>
          <w:b/>
          <w:sz w:val="28"/>
        </w:rPr>
        <w:t>луги</w:t>
      </w:r>
    </w:p>
    <w:p w:rsidR="00A5509D" w:rsidRDefault="00A5509D">
      <w:pPr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numPr>
          <w:ilvl w:val="0"/>
          <w:numId w:val="1"/>
        </w:num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5509D" w:rsidRDefault="00D35341">
      <w:pPr>
        <w:numPr>
          <w:ilvl w:val="0"/>
          <w:numId w:val="1"/>
        </w:num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Информационные системы, используемая для предоставления Услуги — Региональная геоинформационная система Тульской</w:t>
      </w:r>
      <w:r>
        <w:rPr>
          <w:rFonts w:ascii="PT Astra Serif" w:hAnsi="PT Astra Serif"/>
          <w:sz w:val="28"/>
        </w:rPr>
        <w:t xml:space="preserve"> области, единая система межведомственного электронного взаимодействия, Единый портал.</w:t>
      </w:r>
    </w:p>
    <w:p w:rsidR="00A5509D" w:rsidRDefault="00D35341">
      <w:pPr>
        <w:numPr>
          <w:ilvl w:val="0"/>
          <w:numId w:val="1"/>
        </w:num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 Услуги в отношении несовершеннолетнего, </w:t>
      </w:r>
      <w:r>
        <w:rPr>
          <w:rFonts w:ascii="PT Astra Serif" w:hAnsi="PT Astra Serif"/>
          <w:sz w:val="28"/>
        </w:rPr>
        <w:t>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</w:t>
      </w:r>
      <w:r>
        <w:rPr>
          <w:rFonts w:ascii="PT Astra Serif" w:hAnsi="PT Astra Serif"/>
          <w:sz w:val="28"/>
        </w:rPr>
        <w:t xml:space="preserve"> предоставлением  Услуги совершеннолетним гражданам.</w:t>
      </w:r>
    </w:p>
    <w:p w:rsidR="00A5509D" w:rsidRDefault="00D35341">
      <w:pPr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</w:t>
      </w:r>
      <w:r>
        <w:rPr>
          <w:rFonts w:ascii="PT Astra Serif" w:hAnsi="PT Astra Serif"/>
          <w:sz w:val="28"/>
        </w:rPr>
        <w:t xml:space="preserve">ршеннолетнего, не являющемуся заявителем, не предусмотрен, поскольку </w:t>
      </w:r>
      <w:r>
        <w:rPr>
          <w:rStyle w:val="13"/>
          <w:rFonts w:ascii="PT Astra Serif" w:hAnsi="PT Astra Serif"/>
          <w:sz w:val="28"/>
        </w:rPr>
        <w:t>Услуга предоставляется только совершеннолетним гражданам.</w:t>
      </w:r>
    </w:p>
    <w:p w:rsidR="00A5509D" w:rsidRDefault="00D35341">
      <w:pPr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A5509D" w:rsidRDefault="00D35341">
      <w:pPr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МФЦ может бы</w:t>
      </w:r>
      <w:r>
        <w:rPr>
          <w:rStyle w:val="13"/>
          <w:rFonts w:ascii="PT Astra Serif" w:hAnsi="PT Astra Serif"/>
          <w:sz w:val="28"/>
        </w:rPr>
        <w:t>ть принято решение об отказе в приеме запроса о предоставлении Услуги и документов, необходимых для ее предоставления.</w:t>
      </w:r>
    </w:p>
    <w:p w:rsidR="00A5509D" w:rsidRDefault="00D35341">
      <w:pPr>
        <w:widowControl w:val="0"/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</w:t>
      </w:r>
      <w:r>
        <w:rPr>
          <w:rStyle w:val="13"/>
          <w:rFonts w:ascii="PT Astra Serif" w:hAnsi="PT Astra Serif"/>
          <w:sz w:val="28"/>
        </w:rPr>
        <w:t>ов, направленных в МФЦ учреждением по результатам предоставления Услуги.</w:t>
      </w:r>
    </w:p>
    <w:p w:rsidR="00A5509D" w:rsidRDefault="00A5509D">
      <w:pPr>
        <w:contextualSpacing/>
        <w:jc w:val="center"/>
        <w:rPr>
          <w:rFonts w:ascii="PT Astra Serif" w:hAnsi="PT Astra Serif"/>
          <w:sz w:val="28"/>
          <w:shd w:val="clear" w:color="auto" w:fill="FFD821"/>
        </w:rPr>
      </w:pPr>
    </w:p>
    <w:p w:rsidR="00A5509D" w:rsidRDefault="00D35341">
      <w:pPr>
        <w:keepNext/>
        <w:keepLines/>
        <w:jc w:val="center"/>
        <w:rPr>
          <w:rStyle w:val="13"/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документов</w:t>
      </w:r>
      <w:r>
        <w:rPr>
          <w:rStyle w:val="13"/>
          <w:rFonts w:ascii="PT Astra Serif" w:hAnsi="PT Astra Serif"/>
          <w:b/>
          <w:sz w:val="28"/>
        </w:rPr>
        <w:t xml:space="preserve">, </w:t>
      </w:r>
    </w:p>
    <w:p w:rsidR="00A5509D" w:rsidRDefault="00D35341">
      <w:pPr>
        <w:keepNext/>
        <w:keepLines/>
        <w:jc w:val="center"/>
        <w:rPr>
          <w:rStyle w:val="13"/>
          <w:rFonts w:ascii="PT Astra Serif" w:hAnsi="PT Astra Serif"/>
          <w:b/>
          <w:sz w:val="28"/>
        </w:rPr>
      </w:pPr>
      <w:r>
        <w:rPr>
          <w:rStyle w:val="13"/>
          <w:rFonts w:ascii="PT Astra Serif" w:hAnsi="PT Astra Serif"/>
          <w:b/>
          <w:sz w:val="28"/>
        </w:rPr>
        <w:t>необходимых для предоставления муниципальной услуги</w:t>
      </w:r>
    </w:p>
    <w:p w:rsidR="00A5509D" w:rsidRDefault="00A5509D">
      <w:pPr>
        <w:keepNext/>
        <w:keepLines/>
        <w:jc w:val="center"/>
        <w:rPr>
          <w:rFonts w:ascii="PT Astra Serif" w:hAnsi="PT Astra Serif"/>
          <w:sz w:val="28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Исчерпывающий перечень документов, необходимых для предоставления Услуги, с разделением на до</w:t>
      </w:r>
      <w:r>
        <w:rPr>
          <w:rFonts w:ascii="PT Astra Serif" w:hAnsi="PT Astra Serif"/>
          <w:sz w:val="28"/>
        </w:rPr>
        <w:t xml:space="preserve">кументы и информацию, которые заявитель должен представить самостоятельно, и документы, которые </w:t>
      </w:r>
      <w:r>
        <w:rPr>
          <w:rFonts w:ascii="PT Astra Serif" w:hAnsi="PT Astra Serif"/>
          <w:sz w:val="28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</w:t>
      </w:r>
      <w:r>
        <w:rPr>
          <w:rFonts w:ascii="PT Astra Serif" w:hAnsi="PT Astra Serif"/>
          <w:sz w:val="28"/>
        </w:rPr>
        <w:t>пособов подачи запроса о предоставлении Услуги приведены в таблице № 2, содержащейся в приложении к настоящему Административному регламенту.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Формы запроса о предоставлении Услуги приведены в приложении к настоящему Административному регламенту.</w:t>
      </w:r>
    </w:p>
    <w:p w:rsidR="00A5509D" w:rsidRDefault="00A5509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A5509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</w:t>
      </w:r>
      <w:r>
        <w:rPr>
          <w:rFonts w:ascii="PT Astra Serif" w:hAnsi="PT Astra Serif"/>
          <w:b/>
          <w:sz w:val="28"/>
        </w:rPr>
        <w:t xml:space="preserve">ющий перечень оснований для отказа в приеме запроса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предоставлении муниципальной услуги и документов, необходимых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для предоставления муниципальной услуги, и исчерпывающий перечень оснований для приостановления предоставления муниципальной услуги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или д</w:t>
      </w:r>
      <w:r>
        <w:rPr>
          <w:rFonts w:ascii="PT Astra Serif" w:hAnsi="PT Astra Serif"/>
          <w:b/>
          <w:sz w:val="28"/>
        </w:rPr>
        <w:t>ля отказа в предоставлении муниципальной услуги</w:t>
      </w:r>
    </w:p>
    <w:p w:rsidR="00A5509D" w:rsidRDefault="00A5509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A5509D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Основания для принятия решения об отказе в приеме запроса и документов (или) информации: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запрос о предоставлении Услуги подан в орган местного самоуправления,  в полномочия которого не входит </w:t>
      </w:r>
      <w:r>
        <w:rPr>
          <w:rFonts w:ascii="PT Astra Serif" w:hAnsi="PT Astra Serif"/>
          <w:sz w:val="28"/>
        </w:rPr>
        <w:t>предоставление Услуги;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представленные документы содержат подчистки и исправления текста, н</w:t>
      </w:r>
      <w:r>
        <w:rPr>
          <w:rStyle w:val="13"/>
          <w:rFonts w:ascii="PT Astra Serif" w:hAnsi="PT Astra Serif"/>
          <w:sz w:val="28"/>
        </w:rPr>
        <w:t>е заверенные в порядке, установленном законодательством Российской Федерации;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</w:t>
      </w:r>
      <w:r>
        <w:rPr>
          <w:rFonts w:ascii="PT Astra Serif" w:hAnsi="PT Astra Serif"/>
          <w:sz w:val="28"/>
        </w:rPr>
        <w:t>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  <w:shd w:val="clear" w:color="auto" w:fill="FFD821"/>
        </w:rPr>
      </w:pPr>
      <w:r>
        <w:rPr>
          <w:rFonts w:ascii="PT Astra Serif" w:hAnsi="PT Astra Serif"/>
          <w:sz w:val="28"/>
        </w:rPr>
        <w:t>Основания для приостановления предоставления Услуги законодательством Российс</w:t>
      </w:r>
      <w:r>
        <w:rPr>
          <w:rFonts w:ascii="PT Astra Serif" w:hAnsi="PT Astra Serif"/>
          <w:sz w:val="28"/>
        </w:rPr>
        <w:t>кой Федерации не предусмотрены.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</w:t>
      </w:r>
      <w:r>
        <w:rPr>
          <w:rStyle w:val="13"/>
          <w:rFonts w:ascii="PT Astra Serif" w:hAnsi="PT Astra Serif"/>
          <w:sz w:val="28"/>
        </w:rPr>
        <w:t>ями для отказа в предоставлении Услуги являются:</w:t>
      </w:r>
    </w:p>
    <w:p w:rsidR="00A5509D" w:rsidRDefault="00D35341">
      <w:pPr>
        <w:tabs>
          <w:tab w:val="left" w:pos="1134"/>
          <w:tab w:val="left" w:pos="7938"/>
        </w:tabs>
        <w:ind w:firstLine="710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1) с заявлением о предоставлении муниципальной услуги обратилось лицо, не являющееся правообладателем земельного участка, а также лицо не предусмотренное частями 1.1 и</w:t>
      </w:r>
      <w:r>
        <w:rPr>
          <w:rStyle w:val="13"/>
          <w:rFonts w:ascii="PT Astra Serif" w:hAnsi="PT Astra Serif"/>
          <w:sz w:val="28"/>
        </w:rPr>
        <w:t xml:space="preserve"> 1.2 статьи 57.3 Градостроительного кодекса Российской Федерации;</w:t>
      </w:r>
    </w:p>
    <w:p w:rsidR="00A5509D" w:rsidRDefault="00D35341">
      <w:pPr>
        <w:tabs>
          <w:tab w:val="left" w:pos="1134"/>
          <w:tab w:val="left" w:pos="7938"/>
        </w:tabs>
        <w:ind w:left="1" w:firstLine="709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2) 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</w:t>
      </w:r>
      <w:r>
        <w:rPr>
          <w:rStyle w:val="13"/>
          <w:rFonts w:ascii="PT Astra Serif" w:hAnsi="PT Astra Serif"/>
          <w:sz w:val="28"/>
        </w:rPr>
        <w:t>та капитального строительства не допускается при отсутствии документации по планировке территории;</w:t>
      </w:r>
    </w:p>
    <w:p w:rsidR="00A5509D" w:rsidRDefault="00D35341">
      <w:pPr>
        <w:tabs>
          <w:tab w:val="left" w:pos="1134"/>
          <w:tab w:val="left" w:pos="7938"/>
        </w:tabs>
        <w:ind w:left="1" w:firstLine="709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 xml:space="preserve">3) отсутствие документации по планировке территории, утвержденной в соответствии договором о комплексном развитии территории в случае, если </w:t>
      </w:r>
      <w:r>
        <w:rPr>
          <w:rStyle w:val="13"/>
          <w:rFonts w:ascii="PT Astra Serif" w:hAnsi="PT Astra Serif"/>
          <w:sz w:val="28"/>
        </w:rPr>
        <w:lastRenderedPageBreak/>
        <w:t>земельный участок</w:t>
      </w:r>
      <w:r>
        <w:rPr>
          <w:rStyle w:val="13"/>
          <w:rFonts w:ascii="PT Astra Serif" w:hAnsi="PT Astra Serif"/>
          <w:sz w:val="28"/>
        </w:rPr>
        <w:t xml:space="preserve"> расположен в границах территории, в отношении которой принято решение о комплексном развитии территории (за исключением случаев самостоятельной реализации Российской Федерацией, Тульской областью или муниципальным образованием решения о комплексном развит</w:t>
      </w:r>
      <w:r>
        <w:rPr>
          <w:rStyle w:val="13"/>
          <w:rFonts w:ascii="PT Astra Serif" w:hAnsi="PT Astra Serif"/>
          <w:sz w:val="28"/>
        </w:rPr>
        <w:t>ии территории или реализации такого решения юридическим лицом, определенным в соответствии с Градостроительным кодексом Российской Федерации Российской Федерацией или Тульской областью);</w:t>
      </w:r>
    </w:p>
    <w:p w:rsidR="00A5509D" w:rsidRDefault="00D35341">
      <w:pPr>
        <w:ind w:firstLine="540"/>
        <w:jc w:val="both"/>
        <w:rPr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sz w:val="28"/>
        </w:rPr>
        <w:t>4) границы земельного участка не установлены в соответствии с требова</w:t>
      </w:r>
      <w:r>
        <w:rPr>
          <w:rStyle w:val="13"/>
          <w:rFonts w:ascii="PT Astra Serif" w:hAnsi="PT Astra Serif"/>
          <w:sz w:val="28"/>
        </w:rPr>
        <w:t>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Основания для отказа в приеме запроса и документов, основания для приостановления предоставл</w:t>
      </w:r>
      <w:r>
        <w:rPr>
          <w:rFonts w:ascii="PT Astra Serif" w:hAnsi="PT Astra Serif"/>
          <w:sz w:val="28"/>
        </w:rPr>
        <w:t>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III. Состав, последовательность и сроки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выполнения администра</w:t>
      </w:r>
      <w:r>
        <w:rPr>
          <w:rFonts w:ascii="PT Astra Serif" w:hAnsi="PT Astra Serif"/>
          <w:b/>
          <w:sz w:val="28"/>
        </w:rPr>
        <w:t>тивных процедур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 административных процедур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  <w:strike/>
          <w:sz w:val="28"/>
        </w:rPr>
      </w:pPr>
      <w:r>
        <w:rPr>
          <w:rFonts w:ascii="PT Astra Serif" w:hAnsi="PT Astra Serif"/>
          <w:sz w:val="28"/>
        </w:rPr>
        <w:t>Предоставление Услуги включает в себя следующие административные процедуры: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профилирование заявителя;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прием запроса и документов и (или) информации, необходимых для предоставления Услуги;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</w:t>
      </w:r>
      <w:r>
        <w:rPr>
          <w:rFonts w:ascii="PT Astra Serif" w:hAnsi="PT Astra Serif"/>
          <w:sz w:val="28"/>
        </w:rPr>
        <w:t>межведомственное информационное взаимодействие;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принятия решения о предоставлении (об отказе в предоставлении) Услуги;</w:t>
      </w:r>
    </w:p>
    <w:p w:rsidR="00A5509D" w:rsidRDefault="00D3534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д) предоставления результата Услуги.</w:t>
      </w:r>
    </w:p>
    <w:p w:rsidR="00A5509D" w:rsidRDefault="00A5509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Профилирование заявителя</w:t>
      </w:r>
    </w:p>
    <w:p w:rsidR="00A5509D" w:rsidRDefault="00A5509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Профилирование заявителя осуществляется: </w:t>
      </w:r>
    </w:p>
    <w:p w:rsidR="00A5509D" w:rsidRDefault="00D3534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а) на Едином портале;</w:t>
      </w:r>
    </w:p>
    <w:p w:rsidR="00A5509D" w:rsidRDefault="00D3534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 в М</w:t>
      </w:r>
      <w:r>
        <w:rPr>
          <w:rFonts w:ascii="PT Astra Serif" w:hAnsi="PT Astra Serif"/>
          <w:sz w:val="28"/>
        </w:rPr>
        <w:t>ФЦ.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Идентификаторы категорий (признаков) заявителей, приведены в таблице № 1 приложения к настоящему Административному регламент.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Прием запроса и документов и (или) информации,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необходимых для предоставления муниципальной Услуги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z w:val="28"/>
        </w:rPr>
        <w:t>Состав запроса и перече</w:t>
      </w:r>
      <w:r>
        <w:rPr>
          <w:rFonts w:ascii="PT Astra Serif" w:hAnsi="PT Astra Serif"/>
          <w:sz w:val="28"/>
        </w:rPr>
        <w:t xml:space="preserve">нь документов и (или) информации, необходимых для предоставления Услуги в соответствии с категорией </w:t>
      </w:r>
      <w:r>
        <w:rPr>
          <w:rFonts w:ascii="PT Astra Serif" w:hAnsi="PT Astra Serif"/>
          <w:sz w:val="28"/>
        </w:rPr>
        <w:lastRenderedPageBreak/>
        <w:t xml:space="preserve">(признаками) заявителя, а также способы подачи указанных запроса, документов и (или) </w:t>
      </w:r>
      <w:r>
        <w:rPr>
          <w:rFonts w:ascii="PT Astra Serif" w:hAnsi="PT Astra Serif"/>
          <w:spacing w:val="-6"/>
          <w:sz w:val="28"/>
        </w:rPr>
        <w:t>информации приведены в приложении к настоящему Административному реглам</w:t>
      </w:r>
      <w:r>
        <w:rPr>
          <w:rFonts w:ascii="PT Astra Serif" w:hAnsi="PT Astra Serif"/>
          <w:spacing w:val="-6"/>
          <w:sz w:val="28"/>
        </w:rPr>
        <w:t>енту.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в МФЦ — документ, удостоверяющий личность; 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почтовым отправлением — копия документа удостоверяющего личность (паспорта); 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личном кабинете на </w:t>
      </w:r>
      <w:r>
        <w:rPr>
          <w:rFonts w:ascii="PT Astra Serif" w:hAnsi="PT Astra Serif"/>
          <w:sz w:val="28"/>
        </w:rPr>
        <w:t>Едином портале — авторизация заявителя с использованием учетной записи на Едином портале.</w:t>
      </w:r>
    </w:p>
    <w:p w:rsidR="00A5509D" w:rsidRDefault="00D35341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Основания для принятия решения об отказе в приеме запроса и документов и (или) информации приведены в таблице № 3 приложения к настоящему Административному регламенту</w:t>
      </w:r>
      <w:r>
        <w:rPr>
          <w:rFonts w:ascii="PT Astra Serif" w:hAnsi="PT Astra Serif"/>
          <w:sz w:val="28"/>
        </w:rPr>
        <w:t>.</w:t>
      </w:r>
    </w:p>
    <w:p w:rsidR="00A5509D" w:rsidRDefault="00D35341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Style w:val="13"/>
          <w:rFonts w:ascii="PT Astra Serif" w:hAnsi="PT Astra Serif"/>
          <w:sz w:val="28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</w:t>
      </w:r>
      <w:r>
        <w:rPr>
          <w:rFonts w:ascii="PT Astra Serif" w:hAnsi="PT Astra Serif"/>
          <w:sz w:val="28"/>
        </w:rPr>
        <w:t xml:space="preserve"> Услуги</w:t>
      </w:r>
      <w:r>
        <w:rPr>
          <w:rStyle w:val="13"/>
          <w:rFonts w:ascii="PT Astra Serif" w:hAnsi="PT Astra Serif"/>
          <w:sz w:val="28"/>
        </w:rPr>
        <w:t xml:space="preserve"> без необходимости повторной подачи запроса.</w:t>
      </w:r>
    </w:p>
    <w:p w:rsidR="00A5509D" w:rsidRDefault="00D35341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Возможность приема запроса и документов и (или) информации. необход</w:t>
      </w:r>
      <w:r>
        <w:rPr>
          <w:rFonts w:ascii="PT Astra Serif" w:hAnsi="PT Astra Serif"/>
          <w:sz w:val="28"/>
        </w:rPr>
        <w:t>имых для предоставления Услуги по выбору заявителя независимо от его места жительства или места пребывания обеспечена при обращении в МФЦ, посредством Единого портала.</w:t>
      </w:r>
    </w:p>
    <w:p w:rsidR="00A5509D" w:rsidRDefault="00D35341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Запрос и документы и (или) информация, необходимые для предоставления Услуги при  обращ</w:t>
      </w:r>
      <w:r>
        <w:rPr>
          <w:rFonts w:ascii="PT Astra Serif" w:hAnsi="PT Astra Serif"/>
          <w:sz w:val="28"/>
        </w:rPr>
        <w:t xml:space="preserve">ении в МФЦ подлежат регистрации в течении 1 рабочего дня. Запрос и документы и (или) информация, необходимые для предоставления Услуги, поступившие в виде электронного документа, подлежат обязательной регистрации не позднее одного рабочего дня, следующего </w:t>
      </w:r>
      <w:r>
        <w:rPr>
          <w:rFonts w:ascii="PT Astra Serif" w:hAnsi="PT Astra Serif"/>
          <w:sz w:val="28"/>
        </w:rPr>
        <w:t>за днем его поступления в Орган местного самоуправления.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Межведомственное информационное взаимодействие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Должностное лицо, ответственное за рассмотрение запроса и документов, подготавливает и направляет в течение 12 часов с момента регистрации запроса о п</w:t>
      </w:r>
      <w:r>
        <w:rPr>
          <w:rFonts w:ascii="PT Astra Serif" w:hAnsi="PT Astra Serif"/>
          <w:sz w:val="28"/>
        </w:rPr>
        <w:t>редоставлении Услуги следующие межведомственные информационные запросы без использования</w:t>
      </w:r>
      <w:r>
        <w:rPr>
          <w:rStyle w:val="13"/>
          <w:rFonts w:ascii="PT Astra Serif" w:hAnsi="PT Astra Serif"/>
          <w:sz w:val="28"/>
        </w:rPr>
        <w:t xml:space="preserve"> федеральной государственной информационной системы «Единая система межведомственного электронного взаимодействия»: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правообладателям сетей инженерно-технического обеспе</w:t>
      </w:r>
      <w:r>
        <w:rPr>
          <w:rFonts w:ascii="PT Astra Serif" w:hAnsi="PT Astra Serif"/>
          <w:sz w:val="28"/>
        </w:rPr>
        <w:t>чения</w:t>
      </w:r>
      <w:r>
        <w:rPr>
          <w:rStyle w:val="13"/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—</w:t>
      </w:r>
      <w:r>
        <w:rPr>
          <w:rStyle w:val="13"/>
          <w:rFonts w:ascii="PT Astra Serif" w:hAnsi="PT Astra Serif"/>
          <w:sz w:val="28"/>
        </w:rPr>
        <w:t xml:space="preserve"> «Информация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электроснабжения)». Правообладатели сетей инж</w:t>
      </w:r>
      <w:r>
        <w:rPr>
          <w:rFonts w:ascii="PT Astra Serif" w:hAnsi="PT Astra Serif"/>
          <w:sz w:val="28"/>
        </w:rPr>
        <w:t>енерно-технического обеспечения</w:t>
      </w:r>
      <w:r>
        <w:rPr>
          <w:rFonts w:ascii="PT Astra Serif" w:hAnsi="PT Astra Serif"/>
          <w:sz w:val="28"/>
        </w:rPr>
        <w:t xml:space="preserve"> представляют запрашиваемые сведения в срок, не превышающий 5 рабочих дней со дня получения межведомственного запроса;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z w:val="28"/>
        </w:rPr>
        <w:t xml:space="preserve"> в Орган местного самоуправления Тульской области – «Проект планировки территории, проект межевания территории, договор о </w:t>
      </w:r>
      <w:r>
        <w:rPr>
          <w:rFonts w:ascii="PT Astra Serif" w:hAnsi="PT Astra Serif"/>
          <w:sz w:val="28"/>
        </w:rPr>
        <w:lastRenderedPageBreak/>
        <w:t>комплексном раз</w:t>
      </w:r>
      <w:r>
        <w:rPr>
          <w:rFonts w:ascii="PT Astra Serif" w:hAnsi="PT Astra Serif"/>
          <w:sz w:val="28"/>
        </w:rPr>
        <w:t xml:space="preserve">витии территории». Орган местного самоуправления Тульской области представляют запрашиваемые сведения в срок, не </w:t>
      </w:r>
      <w:r>
        <w:rPr>
          <w:rFonts w:ascii="PT Astra Serif" w:hAnsi="PT Astra Serif"/>
          <w:spacing w:val="-4"/>
          <w:sz w:val="28"/>
        </w:rPr>
        <w:t>превышающий 3 рабочих дней со дня получения межведомственного запроса;</w:t>
      </w:r>
    </w:p>
    <w:p w:rsidR="00A5509D" w:rsidRDefault="00D3534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в Уполномоченный орган государственной власти Тульской области (Министе</w:t>
      </w:r>
      <w:r>
        <w:rPr>
          <w:rFonts w:ascii="PT Astra Serif" w:hAnsi="PT Astra Serif"/>
          <w:sz w:val="28"/>
        </w:rPr>
        <w:t xml:space="preserve">рство имущественных и земельных отношений Тульской области) — «Схема расположения земельного участка на кадастровом плане территории». Уполномоченный орган государственной власти Тульской области представляет запрашиваемые сведения в срок, не превышающий  </w:t>
      </w:r>
      <w:r>
        <w:rPr>
          <w:rFonts w:ascii="PT Astra Serif" w:hAnsi="PT Astra Serif"/>
          <w:sz w:val="28"/>
        </w:rPr>
        <w:t>3 рабочих дней  со дня получения межведомственного запроса</w:t>
      </w:r>
      <w:r>
        <w:rPr>
          <w:rFonts w:ascii="PT Astra Serif" w:hAnsi="PT Astra Serif"/>
        </w:rPr>
        <w:t>.</w:t>
      </w:r>
    </w:p>
    <w:p w:rsidR="00A5509D" w:rsidRDefault="00D3534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</w:t>
      </w:r>
      <w:r>
        <w:rPr>
          <w:rStyle w:val="13"/>
          <w:rFonts w:ascii="PT Astra Serif" w:hAnsi="PT Astra Serif"/>
          <w:sz w:val="28"/>
        </w:rPr>
        <w:t>ормационный запрос «Правоустанавливающие документы». Указанный информационный запрос направляется в  «Федеральная служба государственной регистрации, кадастра и картографии».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Принятие решения о предоставлении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(об отказе в предоставлении) муниципальной ус</w:t>
      </w:r>
      <w:r>
        <w:rPr>
          <w:rFonts w:ascii="PT Astra Serif" w:hAnsi="PT Astra Serif"/>
          <w:b/>
          <w:sz w:val="28"/>
        </w:rPr>
        <w:t>луги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Услуги приведены в таблице № 3 приложения к настоящему Административному регламенту.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Срок принятия решения о предоставлении (об отказе в предоставлении) Услуги, исчисляется с даты получения</w:t>
      </w:r>
      <w:r>
        <w:rPr>
          <w:rFonts w:ascii="PT Astra Serif" w:hAnsi="PT Astra Serif"/>
          <w:sz w:val="28"/>
        </w:rPr>
        <w:t xml:space="preserve"> Органом местного самоуправления всех сведений, необходимых для принятия решения, и составляет 1 рабочий день.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Предоставление результата муниципальной Услуги 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получения результата предоставления Услуги:</w:t>
      </w:r>
    </w:p>
    <w:p w:rsidR="00A5509D" w:rsidRDefault="00D3534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посредством почтового отправления — докумен</w:t>
      </w:r>
      <w:r>
        <w:rPr>
          <w:rFonts w:ascii="PT Astra Serif" w:hAnsi="PT Astra Serif"/>
          <w:sz w:val="28"/>
        </w:rPr>
        <w:t xml:space="preserve">т на бумажном носителе; </w:t>
      </w:r>
    </w:p>
    <w:p w:rsidR="00A5509D" w:rsidRDefault="00D3534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МФЦ  — документ на бумажном носителе; </w:t>
      </w:r>
    </w:p>
    <w:p w:rsidR="00A5509D" w:rsidRDefault="00D3534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в личном кабинете на Едином портале — в форме электронного документа, подписанного усиленной квалифицированной электронной подписью.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Предоставление результата Услуги осуществляется в срок, </w:t>
      </w:r>
      <w:r>
        <w:rPr>
          <w:rFonts w:ascii="PT Astra Serif" w:hAnsi="PT Astra Serif"/>
          <w:sz w:val="28"/>
        </w:rPr>
        <w:t>не превышающий 1 рабочего дня с даты принятия решения о предоставлении (об отказе в предоставлении) Услуги.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Результат предоставления Услуги предоставляется по выбору заявителя независимо от его места жительства или места пребывания (для физических лиц, вкл</w:t>
      </w:r>
      <w:r>
        <w:rPr>
          <w:rFonts w:ascii="PT Astra Serif" w:hAnsi="PT Astra Serif"/>
          <w:sz w:val="28"/>
        </w:rPr>
        <w:t>ючая индивидуальных предпринимателей) либо места нахожде</w:t>
      </w:r>
      <w:r>
        <w:rPr>
          <w:rStyle w:val="13"/>
          <w:rFonts w:ascii="PT Astra Serif" w:hAnsi="PT Astra Serif"/>
          <w:sz w:val="28"/>
        </w:rPr>
        <w:t xml:space="preserve">ния (для юридических лиц) </w:t>
      </w:r>
      <w:r>
        <w:rPr>
          <w:rFonts w:ascii="PT Astra Serif" w:hAnsi="PT Astra Serif"/>
          <w:sz w:val="28"/>
        </w:rPr>
        <w:t>при обращении в МФЦ или посредством Единого портала.</w:t>
      </w:r>
    </w:p>
    <w:p w:rsidR="00A5509D" w:rsidRDefault="00D35341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Style w:val="13"/>
          <w:rFonts w:ascii="PT Astra Serif" w:hAnsi="PT Astra Serif"/>
        </w:rPr>
      </w:pPr>
      <w:r>
        <w:rPr>
          <w:rStyle w:val="13"/>
          <w:rFonts w:ascii="PT Astra Serif" w:hAnsi="PT Astra Serif"/>
          <w:sz w:val="28"/>
        </w:rPr>
        <w:lastRenderedPageBreak/>
        <w:t>Заявителю предлагается оценить удобство процесса получения Услуги путем прохождения опроса, размещенного на официальном с</w:t>
      </w:r>
      <w:r>
        <w:rPr>
          <w:rStyle w:val="13"/>
          <w:rFonts w:ascii="PT Astra Serif" w:hAnsi="PT Astra Serif"/>
          <w:sz w:val="28"/>
        </w:rPr>
        <w:t xml:space="preserve">айте Органа власти в </w:t>
      </w:r>
      <w:r>
        <w:rPr>
          <w:rFonts w:ascii="PT Astra Serif" w:hAnsi="PT Astra Serif"/>
          <w:sz w:val="28"/>
        </w:rPr>
        <w:t>информационно-телекоммуникационной сети</w:t>
      </w:r>
      <w:r>
        <w:rPr>
          <w:rStyle w:val="13"/>
          <w:rFonts w:ascii="PT Astra Serif" w:hAnsi="PT Astra Serif"/>
          <w:sz w:val="28"/>
        </w:rPr>
        <w:t xml:space="preserve"> «Интернет».</w:t>
      </w:r>
    </w:p>
    <w:p w:rsidR="00A5509D" w:rsidRDefault="00A5509D">
      <w:pPr>
        <w:tabs>
          <w:tab w:val="left" w:pos="1134"/>
          <w:tab w:val="left" w:pos="1276"/>
        </w:tabs>
        <w:spacing w:after="160"/>
        <w:ind w:left="709"/>
        <w:contextualSpacing/>
        <w:jc w:val="both"/>
        <w:rPr>
          <w:rStyle w:val="13"/>
          <w:rFonts w:ascii="PT Astra Serif" w:hAnsi="PT Astra Serif"/>
        </w:rPr>
      </w:pPr>
    </w:p>
    <w:p w:rsidR="00A5509D" w:rsidRDefault="00D35341">
      <w:pPr>
        <w:tabs>
          <w:tab w:val="left" w:pos="1134"/>
          <w:tab w:val="left" w:pos="1276"/>
        </w:tabs>
        <w:spacing w:after="160"/>
        <w:ind w:left="709"/>
        <w:contextualSpacing/>
        <w:jc w:val="center"/>
        <w:rPr>
          <w:rStyle w:val="13"/>
          <w:rFonts w:ascii="PT Astra Serif" w:hAnsi="PT Astra Serif"/>
          <w:sz w:val="28"/>
        </w:rPr>
      </w:pPr>
      <w:r>
        <w:rPr>
          <w:rStyle w:val="13"/>
          <w:rFonts w:ascii="PT Astra Serif" w:hAnsi="PT Astra Serif"/>
          <w:b/>
          <w:sz w:val="28"/>
        </w:rPr>
        <w:t>Предоставление услуги в упреждающем проактивном режиме</w:t>
      </w:r>
    </w:p>
    <w:p w:rsidR="00A5509D" w:rsidRDefault="00A5509D">
      <w:pPr>
        <w:tabs>
          <w:tab w:val="left" w:pos="1134"/>
          <w:tab w:val="left" w:pos="1276"/>
        </w:tabs>
        <w:spacing w:after="160"/>
        <w:ind w:left="709"/>
        <w:contextualSpacing/>
        <w:jc w:val="both"/>
        <w:rPr>
          <w:rStyle w:val="13"/>
          <w:rFonts w:ascii="PT Astra Serif" w:hAnsi="PT Astra Serif"/>
          <w:sz w:val="28"/>
        </w:rPr>
      </w:pPr>
    </w:p>
    <w:p w:rsidR="00A5509D" w:rsidRDefault="00D35341">
      <w:pPr>
        <w:tabs>
          <w:tab w:val="left" w:pos="1134"/>
          <w:tab w:val="left" w:pos="1276"/>
        </w:tabs>
        <w:spacing w:after="160"/>
        <w:ind w:left="709"/>
        <w:contextualSpacing/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8"/>
        </w:rPr>
        <w:t xml:space="preserve">46. </w:t>
      </w:r>
      <w:r>
        <w:rPr>
          <w:rFonts w:ascii="PT Astra Serif" w:hAnsi="PT Astra Serif"/>
          <w:sz w:val="28"/>
        </w:rPr>
        <w:t>Проактивный режим для Услуги не предусмотрен</w:t>
      </w:r>
      <w:r>
        <w:rPr>
          <w:rStyle w:val="13"/>
          <w:rFonts w:ascii="PT Astra Serif" w:hAnsi="PT Astra Serif"/>
          <w:sz w:val="28"/>
        </w:rPr>
        <w:t>.</w:t>
      </w:r>
    </w:p>
    <w:p w:rsidR="00A5509D" w:rsidRDefault="00A5509D">
      <w:pPr>
        <w:tabs>
          <w:tab w:val="left" w:pos="1276"/>
        </w:tabs>
        <w:contextualSpacing/>
        <w:jc w:val="both"/>
        <w:rPr>
          <w:rFonts w:ascii="PT Astra Serif" w:hAnsi="PT Astra Serif"/>
          <w:sz w:val="28"/>
        </w:rPr>
      </w:pP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IV. Способы информирования заявителя об изменении </w:t>
      </w:r>
    </w:p>
    <w:p w:rsidR="00A5509D" w:rsidRDefault="00D35341">
      <w:pPr>
        <w:keepNext/>
        <w:keepLines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статуса рассмотрения запроса о предоставлении муниципальной услуги </w:t>
      </w:r>
    </w:p>
    <w:p w:rsidR="00A5509D" w:rsidRDefault="00A5509D">
      <w:pPr>
        <w:keepNext/>
        <w:keepLines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pStyle w:val="ab"/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запроса: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посредством Единого портала;</w:t>
      </w:r>
    </w:p>
    <w:p w:rsidR="00A5509D" w:rsidRDefault="00D35341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 посредством телефонной связи.</w:t>
      </w:r>
    </w:p>
    <w:p w:rsidR="00A5509D" w:rsidRDefault="00A5509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A5509D" w:rsidRDefault="00A5509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A5509D" w:rsidRDefault="00A5509D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A5509D" w:rsidRDefault="00D35341">
      <w:pPr>
        <w:tabs>
          <w:tab w:val="left" w:pos="1276"/>
        </w:tabs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</w:t>
      </w:r>
    </w:p>
    <w:p w:rsidR="00A5509D" w:rsidRDefault="00A5509D">
      <w:pPr>
        <w:tabs>
          <w:tab w:val="left" w:pos="1276"/>
        </w:tabs>
        <w:contextualSpacing/>
        <w:jc w:val="center"/>
        <w:rPr>
          <w:rFonts w:ascii="PT Astra Serif" w:hAnsi="PT Astra Serif"/>
        </w:rPr>
      </w:pPr>
    </w:p>
    <w:p w:rsidR="00A5509D" w:rsidRDefault="00A5509D">
      <w:pPr>
        <w:tabs>
          <w:tab w:val="left" w:pos="1276"/>
        </w:tabs>
        <w:contextualSpacing/>
        <w:jc w:val="center"/>
        <w:rPr>
          <w:rFonts w:ascii="PT Astra Serif" w:hAnsi="PT Astra Serif"/>
        </w:rPr>
      </w:pPr>
    </w:p>
    <w:p w:rsidR="00A5509D" w:rsidRDefault="00A5509D">
      <w:pPr>
        <w:sectPr w:rsidR="00A5509D">
          <w:headerReference w:type="default" r:id="rId9"/>
          <w:pgSz w:w="11906" w:h="16838"/>
          <w:pgMar w:top="1134" w:right="850" w:bottom="1134" w:left="1701" w:header="709" w:footer="0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566"/>
      </w:tblGrid>
      <w:tr w:rsidR="00A5509D">
        <w:trPr>
          <w:trHeight w:val="1084"/>
          <w:jc w:val="right"/>
        </w:trPr>
        <w:tc>
          <w:tcPr>
            <w:tcW w:w="45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Приложение </w:t>
            </w:r>
          </w:p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Административному регламенту </w:t>
            </w:r>
          </w:p>
          <w:p w:rsidR="00A5509D" w:rsidRDefault="00D35341">
            <w:pPr>
              <w:widowControl w:val="0"/>
              <w:jc w:val="center"/>
              <w:rPr>
                <w:rStyle w:val="13"/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предоставления муниципальной ус</w:t>
            </w:r>
            <w:r>
              <w:rPr>
                <w:rStyle w:val="13"/>
                <w:rFonts w:ascii="PT Astra Serif" w:hAnsi="PT Astra Serif"/>
                <w:sz w:val="24"/>
              </w:rPr>
              <w:t xml:space="preserve">луги </w:t>
            </w:r>
          </w:p>
          <w:p w:rsidR="00A5509D" w:rsidRDefault="00D35341">
            <w:pPr>
              <w:widowControl w:val="0"/>
              <w:jc w:val="center"/>
              <w:rPr>
                <w:rStyle w:val="13"/>
                <w:rFonts w:ascii="PT Astra Serif" w:hAnsi="PT Astra Serif"/>
                <w:sz w:val="24"/>
              </w:rPr>
            </w:pPr>
            <w:r>
              <w:rPr>
                <w:rStyle w:val="13"/>
                <w:rFonts w:ascii="PT Astra Serif" w:hAnsi="PT Astra Serif"/>
                <w:sz w:val="24"/>
              </w:rPr>
              <w:t xml:space="preserve">«Выдача градостроительного </w:t>
            </w:r>
          </w:p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13"/>
                <w:rFonts w:ascii="PT Astra Serif" w:hAnsi="PT Astra Serif"/>
                <w:sz w:val="24"/>
              </w:rPr>
              <w:t xml:space="preserve">плана земельного участка» </w:t>
            </w:r>
          </w:p>
        </w:tc>
      </w:tr>
    </w:tbl>
    <w:p w:rsidR="00A5509D" w:rsidRDefault="00A5509D">
      <w:pPr>
        <w:ind w:firstLine="709"/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ind w:firstLine="709"/>
        <w:jc w:val="center"/>
        <w:rPr>
          <w:rFonts w:ascii="PT Astra Serif" w:hAnsi="PT Astra Serif"/>
          <w:b/>
          <w:sz w:val="28"/>
        </w:rPr>
      </w:pP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</w:t>
      </w: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</w:t>
      </w:r>
      <w:r>
        <w:rPr>
          <w:rFonts w:ascii="PT Astra Serif" w:hAnsi="PT Astra Serif"/>
          <w:b/>
          <w:sz w:val="28"/>
        </w:rPr>
        <w:t xml:space="preserve">ПАЛЬНОЙ УСЛУГИ И ДОКУМЕНТОВ, НЕОБХОДИМЫХ </w:t>
      </w:r>
    </w:p>
    <w:p w:rsidR="00A5509D" w:rsidRDefault="00D3534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ЗАПРОСОВ О ПРЕДОСТАВЛЕНИИ МУНИЦИПАЛЬНОЙ УСЛУГИ</w:t>
      </w:r>
    </w:p>
    <w:p w:rsidR="00A5509D" w:rsidRDefault="00A5509D">
      <w:pPr>
        <w:ind w:firstLine="709"/>
        <w:jc w:val="center"/>
        <w:rPr>
          <w:rFonts w:ascii="PT Astra Serif" w:hAnsi="PT Astra Serif"/>
          <w:sz w:val="28"/>
        </w:rPr>
      </w:pP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I. </w:t>
      </w:r>
      <w:r>
        <w:rPr>
          <w:rFonts w:ascii="PT Astra Serif" w:hAnsi="PT Astra Serif"/>
          <w:b/>
          <w:sz w:val="28"/>
        </w:rPr>
        <w:t>Перечень условных обозначений и сокращений</w:t>
      </w:r>
    </w:p>
    <w:p w:rsidR="00A5509D" w:rsidRDefault="00A5509D">
      <w:pPr>
        <w:ind w:firstLine="709"/>
        <w:jc w:val="both"/>
        <w:rPr>
          <w:rFonts w:ascii="PT Astra Serif" w:hAnsi="PT Astra Serif"/>
          <w:sz w:val="28"/>
        </w:rPr>
      </w:pPr>
    </w:p>
    <w:p w:rsidR="00A5509D" w:rsidRDefault="00D3534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— муниципальная услуга</w:t>
      </w:r>
      <w:r>
        <w:rPr>
          <w:rStyle w:val="13"/>
          <w:rFonts w:ascii="PT Astra Serif" w:hAnsi="PT Astra Serif"/>
          <w:sz w:val="28"/>
        </w:rPr>
        <w:t xml:space="preserve"> «Выдача градостроительного плана земельного участк</w:t>
      </w:r>
      <w:r>
        <w:rPr>
          <w:rStyle w:val="13"/>
          <w:rFonts w:ascii="PT Astra Serif" w:hAnsi="PT Astra Serif"/>
          <w:sz w:val="28"/>
        </w:rPr>
        <w:t>а»;</w:t>
      </w:r>
    </w:p>
    <w:p w:rsidR="00A5509D" w:rsidRDefault="00D35341">
      <w:pPr>
        <w:ind w:firstLine="709"/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8"/>
        </w:rPr>
        <w:t>Административный регламент — административный регламент предоставления муниципальной услуги «Выдача градостроительного плана земельного участка»;</w:t>
      </w:r>
    </w:p>
    <w:p w:rsidR="00A5509D" w:rsidRDefault="00D3534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категории (признаки) заявителей — категории (признаки) заявителей, сведения о которых размещаются в реестр</w:t>
      </w:r>
      <w:r>
        <w:rPr>
          <w:rFonts w:ascii="PT Astra Serif" w:hAnsi="PT Astra Serif"/>
          <w:sz w:val="28"/>
        </w:rPr>
        <w:t>е услуг и на портале государственных и муниципальных услуг (функций) Тульской области;</w:t>
      </w:r>
    </w:p>
    <w:p w:rsidR="00A5509D" w:rsidRDefault="00D35341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 местного самоуправления —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администрация муниципального образования Щекинский район;</w:t>
      </w:r>
    </w:p>
    <w:p w:rsidR="00A5509D" w:rsidRDefault="00D3534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ГрК РФ — Градостроительный кодекс Российской Федерации;</w:t>
      </w:r>
    </w:p>
    <w:p w:rsidR="00A5509D" w:rsidRDefault="00D35341">
      <w:pPr>
        <w:ind w:firstLine="6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— заявление о пр</w:t>
      </w:r>
      <w:r>
        <w:rPr>
          <w:rFonts w:ascii="PT Astra Serif" w:hAnsi="PT Astra Serif"/>
          <w:sz w:val="28"/>
        </w:rPr>
        <w:t>едоставлении муниципальной услуги;</w:t>
      </w:r>
    </w:p>
    <w:p w:rsidR="00A5509D" w:rsidRDefault="00D35341">
      <w:pPr>
        <w:ind w:firstLine="680"/>
        <w:jc w:val="both"/>
        <w:rPr>
          <w:rFonts w:ascii="PT Astra Serif" w:hAnsi="PT Astra Serif"/>
          <w:sz w:val="28"/>
          <w:shd w:val="clear" w:color="auto" w:fill="92FF99"/>
        </w:rPr>
      </w:pPr>
      <w:r>
        <w:rPr>
          <w:rFonts w:ascii="PT Astra Serif" w:hAnsi="PT Astra Serif"/>
          <w:sz w:val="28"/>
        </w:rPr>
        <w:t>документы — документы и (или) информация, необходимые для предоставления муниципальной услуги;</w:t>
      </w:r>
    </w:p>
    <w:p w:rsidR="00A5509D" w:rsidRDefault="00D3534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МФЦ — государственное бюджетное учреждение Тульской области «Многофункциональный центр предоставления государственных и </w:t>
      </w:r>
      <w:r>
        <w:rPr>
          <w:rFonts w:ascii="PT Astra Serif" w:hAnsi="PT Astra Serif"/>
          <w:sz w:val="28"/>
        </w:rPr>
        <w:t>муниципальных услуг».</w:t>
      </w:r>
      <w:r>
        <w:rPr>
          <w:rFonts w:ascii="PT Astra Serif" w:hAnsi="PT Astra Serif"/>
        </w:rPr>
        <w:br w:type="page"/>
      </w:r>
    </w:p>
    <w:p w:rsidR="00A5509D" w:rsidRDefault="00D35341">
      <w:pPr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II. Идентификаторы категорий (признаков) заявителей</w:t>
      </w:r>
    </w:p>
    <w:p w:rsidR="00A5509D" w:rsidRDefault="00A5509D">
      <w:pPr>
        <w:ind w:firstLine="709"/>
        <w:jc w:val="center"/>
        <w:rPr>
          <w:rFonts w:ascii="PT Astra Serif" w:hAnsi="PT Astra Serif"/>
          <w:sz w:val="28"/>
        </w:rPr>
      </w:pPr>
    </w:p>
    <w:p w:rsidR="00A5509D" w:rsidRDefault="00D35341">
      <w:pPr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1</w:t>
      </w:r>
    </w:p>
    <w:p w:rsidR="00A5509D" w:rsidRDefault="00A5509D">
      <w:pPr>
        <w:ind w:firstLine="709"/>
        <w:jc w:val="center"/>
        <w:rPr>
          <w:rFonts w:ascii="PT Astra Serif" w:hAnsi="PT Astra Serif"/>
          <w:sz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23"/>
        <w:gridCol w:w="4005"/>
        <w:gridCol w:w="2977"/>
        <w:gridCol w:w="862"/>
      </w:tblGrid>
      <w:tr w:rsidR="00A5509D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№ </w:t>
            </w:r>
          </w:p>
          <w:p w:rsidR="00A5509D" w:rsidRDefault="00D3534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Признак заявителя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Значения признака заявителя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</w:tc>
      </w:tr>
      <w:tr w:rsidR="00A5509D">
        <w:trPr>
          <w:trHeight w:val="843"/>
        </w:trPr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Результат муниципальной услу</w:t>
            </w:r>
            <w:r>
              <w:rPr>
                <w:rStyle w:val="13"/>
                <w:rFonts w:ascii="PT Astra Serif" w:hAnsi="PT Astra Serif"/>
                <w:sz w:val="24"/>
              </w:rPr>
              <w:t xml:space="preserve">ги «Выдача градостроительного плана </w:t>
            </w:r>
            <w:r>
              <w:rPr>
                <w:rStyle w:val="13"/>
                <w:rFonts w:ascii="PT Astra Serif" w:hAnsi="PT Astra Serif"/>
                <w:sz w:val="24"/>
              </w:rPr>
              <w:t>земельного участка»</w:t>
            </w:r>
          </w:p>
        </w:tc>
        <w:tc>
          <w:tcPr>
            <w:tcW w:w="862" w:type="dxa"/>
            <w:tcMar>
              <w:left w:w="0" w:type="dxa"/>
              <w:right w:w="0" w:type="dxa"/>
            </w:tcMar>
          </w:tcPr>
          <w:p w:rsidR="00A5509D" w:rsidRDefault="00A5509D"/>
        </w:tc>
      </w:tr>
      <w:tr w:rsidR="00A5509D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Категория заявителя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Физическое лицо,  в том числе индивидуальный предприниматель</w:t>
            </w: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</w:tc>
      </w:tr>
      <w:tr w:rsidR="00A5509D">
        <w:trPr>
          <w:trHeight w:val="69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Категория заявителя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  <w:r>
              <w:rPr>
                <w:rFonts w:ascii="PT Astra Serif" w:hAnsi="PT Astra Serif"/>
                <w:sz w:val="24"/>
              </w:rPr>
              <w:t>2. Юридическое лицо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</w:t>
            </w: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</w:tc>
      </w:tr>
      <w:tr w:rsidR="00A5509D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Категория заявителя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  <w:r>
              <w:rPr>
                <w:rFonts w:ascii="PT Astra Serif" w:hAnsi="PT Astra Serif"/>
                <w:sz w:val="24"/>
              </w:rPr>
              <w:t>3. Уполномоченный представитель</w:t>
            </w:r>
          </w:p>
          <w:p w:rsidR="00A5509D" w:rsidRDefault="00A5509D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  <w:p w:rsidR="00A5509D" w:rsidRDefault="00A5509D">
            <w:pPr>
              <w:rPr>
                <w:rFonts w:ascii="PT Astra Serif" w:hAnsi="PT Astra Serif"/>
                <w:sz w:val="24"/>
                <w:shd w:val="clear" w:color="auto" w:fill="FFD82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</w:p>
          <w:p w:rsidR="00A5509D" w:rsidRDefault="00A5509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8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9D" w:rsidRDefault="00A5509D">
            <w:pPr>
              <w:rPr>
                <w:rFonts w:ascii="PT Astra Serif" w:hAnsi="PT Astra Serif"/>
                <w:sz w:val="24"/>
              </w:rPr>
            </w:pPr>
          </w:p>
        </w:tc>
      </w:tr>
    </w:tbl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D3534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III. Исчерпывающий перечень документов, </w:t>
      </w:r>
    </w:p>
    <w:p w:rsidR="00A5509D" w:rsidRDefault="00D35341">
      <w:pPr>
        <w:widowControl w:val="0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необходимых для предоставления Услуги</w:t>
      </w:r>
    </w:p>
    <w:p w:rsidR="00A5509D" w:rsidRDefault="00A5509D">
      <w:pPr>
        <w:widowControl w:val="0"/>
        <w:jc w:val="both"/>
        <w:rPr>
          <w:rFonts w:ascii="PT Astra Serif" w:hAnsi="PT Astra Serif"/>
          <w:sz w:val="28"/>
        </w:rPr>
      </w:pPr>
    </w:p>
    <w:p w:rsidR="00A5509D" w:rsidRDefault="00D35341">
      <w:pPr>
        <w:widowControl w:val="0"/>
        <w:jc w:val="right"/>
        <w:outlineLvl w:val="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2</w:t>
      </w:r>
    </w:p>
    <w:p w:rsidR="00A5509D" w:rsidRDefault="00A5509D">
      <w:pPr>
        <w:ind w:left="6237"/>
        <w:outlineLvl w:val="0"/>
        <w:rPr>
          <w:rFonts w:ascii="PT Astra Serif" w:hAnsi="PT Astra Serif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2126"/>
        <w:gridCol w:w="3261"/>
        <w:gridCol w:w="2126"/>
      </w:tblGrid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Идентифика-торы категорий (признаков)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Способы подачи документов, требова</w:t>
            </w:r>
            <w:r>
              <w:rPr>
                <w:rFonts w:ascii="PT Astra Serif" w:hAnsi="PT Astra Serif"/>
                <w:b/>
              </w:rPr>
              <w:t>ния к представлению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Примечание</w:t>
            </w:r>
          </w:p>
        </w:tc>
      </w:tr>
      <w:tr w:rsidR="00A5509D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13"/>
                <w:rFonts w:ascii="PT Astra Serif" w:hAnsi="PT Astra Serif"/>
              </w:rPr>
              <w:t>тами  для предоставления муниципальной услуги</w:t>
            </w:r>
            <w:r>
              <w:rPr>
                <w:rFonts w:ascii="PT Astra Serif" w:hAnsi="PT Astra Serif"/>
              </w:rPr>
              <w:t xml:space="preserve">, которые заявитель должен представить </w:t>
            </w:r>
            <w:r>
              <w:rPr>
                <w:rFonts w:ascii="PT Astra Serif" w:hAnsi="PT Astra Serif"/>
                <w:u w:val="single"/>
              </w:rPr>
              <w:t>самостоятельно</w:t>
            </w:r>
          </w:p>
        </w:tc>
      </w:tr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заявление о выдаче градостроительного плана земельного участка</w:t>
            </w:r>
          </w:p>
          <w:p w:rsidR="00A5509D" w:rsidRDefault="00A5509D">
            <w:pPr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 – интерактивная форма;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-оригинал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A5509D">
            <w:pPr>
              <w:rPr>
                <w:rFonts w:ascii="PT Astra Serif" w:hAnsi="PT Astra Serif"/>
              </w:rPr>
            </w:pPr>
          </w:p>
        </w:tc>
      </w:tr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документ, </w:t>
            </w:r>
            <w:r>
              <w:rPr>
                <w:rFonts w:ascii="PT Astra Serif" w:hAnsi="PT Astra Serif"/>
              </w:rPr>
              <w:t>подтверждающий личность лица - паспорт</w:t>
            </w:r>
          </w:p>
          <w:p w:rsidR="00A5509D" w:rsidRDefault="00A5509D">
            <w:pPr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Единый портал – </w:t>
            </w:r>
            <w:r>
              <w:rPr>
                <w:rFonts w:ascii="PT Astra Serif" w:hAnsi="PT Astra Serif"/>
              </w:rPr>
              <w:t>авторизация заявителя с использованием личного кабинета;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копия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 копия документа</w:t>
            </w:r>
          </w:p>
          <w:p w:rsidR="00A5509D" w:rsidRDefault="00A5509D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A5509D">
            <w:pPr>
              <w:rPr>
                <w:rFonts w:ascii="PT Astra Serif" w:hAnsi="PT Astra Serif"/>
              </w:rPr>
            </w:pPr>
          </w:p>
        </w:tc>
      </w:tr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spacing w:line="28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представителя заявителя – доверенность</w:t>
            </w:r>
          </w:p>
          <w:p w:rsidR="00A5509D" w:rsidRDefault="00A5509D">
            <w:pPr>
              <w:keepLines/>
              <w:spacing w:line="280" w:lineRule="exact"/>
              <w:rPr>
                <w:rFonts w:ascii="PT Astra Serif" w:hAnsi="PT Astra Serif"/>
              </w:rPr>
            </w:pPr>
          </w:p>
          <w:p w:rsidR="00A5509D" w:rsidRDefault="00A5509D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Единый портал – доверенность, подписанная усиленной </w:t>
            </w:r>
            <w:r>
              <w:rPr>
                <w:rFonts w:ascii="PT Astra Serif" w:hAnsi="PT Astra Serif"/>
              </w:rPr>
              <w:t>квалифицированной электронной подписью или  скан-образ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МФЦ– копия документа;</w:t>
            </w:r>
          </w:p>
          <w:p w:rsidR="00A5509D" w:rsidRDefault="00D3534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- копия документа</w:t>
            </w:r>
          </w:p>
          <w:p w:rsidR="00A5509D" w:rsidRDefault="00A5509D">
            <w:pPr>
              <w:keepLines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A5509D">
            <w:pPr>
              <w:keepLines/>
              <w:widowControl w:val="0"/>
              <w:spacing w:line="280" w:lineRule="exact"/>
              <w:rPr>
                <w:rFonts w:ascii="PT Astra Serif" w:hAnsi="PT Astra Serif"/>
              </w:rPr>
            </w:pPr>
          </w:p>
        </w:tc>
      </w:tr>
      <w:tr w:rsidR="00A5509D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13"/>
                <w:rFonts w:ascii="PT Astra Serif" w:hAnsi="PT Astra Serif"/>
              </w:rPr>
              <w:t xml:space="preserve">тами </w:t>
            </w:r>
            <w:r>
              <w:rPr>
                <w:rStyle w:val="13"/>
                <w:rFonts w:ascii="PT Astra Serif" w:hAnsi="PT Astra Serif"/>
                <w:b/>
              </w:rPr>
              <w:t xml:space="preserve"> </w:t>
            </w:r>
            <w:r>
              <w:rPr>
                <w:rStyle w:val="13"/>
                <w:rFonts w:ascii="PT Astra Serif" w:hAnsi="PT Astra Serif"/>
              </w:rPr>
              <w:t xml:space="preserve">для </w:t>
            </w:r>
            <w:r>
              <w:rPr>
                <w:rStyle w:val="13"/>
                <w:rFonts w:ascii="PT Astra Serif" w:hAnsi="PT Astra Serif"/>
              </w:rPr>
              <w:t xml:space="preserve"> предоставления муниципальной услуги</w:t>
            </w:r>
            <w:r>
              <w:rPr>
                <w:rFonts w:ascii="PT Astra Serif" w:hAnsi="PT Astra Serif"/>
              </w:rPr>
              <w:t>, к</w:t>
            </w:r>
            <w:r>
              <w:rPr>
                <w:rFonts w:ascii="PT Astra Serif" w:hAnsi="PT Astra Serif"/>
                <w:b/>
              </w:rPr>
              <w:t>о</w:t>
            </w:r>
            <w:r>
              <w:rPr>
                <w:rFonts w:ascii="PT Astra Serif" w:hAnsi="PT Astra Serif"/>
              </w:rPr>
              <w:t xml:space="preserve">торые заявитель вправе предоставить </w:t>
            </w:r>
            <w:r>
              <w:rPr>
                <w:rFonts w:ascii="PT Astra Serif" w:hAnsi="PT Astra Serif"/>
                <w:u w:val="single"/>
              </w:rPr>
              <w:t>по собственной инициативе</w:t>
            </w:r>
            <w:r>
              <w:rPr>
                <w:rFonts w:ascii="PT Astra Serif" w:hAnsi="PT Astra Serif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spacing w:after="57"/>
              <w:contextualSpacing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утвержденные проект межевания территории и (или) схема расположения земельного участка или земельных участков на кадастровом плане территории </w:t>
            </w:r>
          </w:p>
          <w:p w:rsidR="00A5509D" w:rsidRDefault="00A5509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 портал – скан-образ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 или копия документа;</w:t>
            </w:r>
          </w:p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– оригинал  или</w:t>
            </w:r>
            <w:r>
              <w:rPr>
                <w:rFonts w:ascii="PT Astra Serif" w:hAnsi="PT Astra Serif"/>
              </w:rPr>
              <w:t xml:space="preserve">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в случае, предусмотренном частью 1.1 статьи 57.3 Градостроительного кодекса Российской Федерации</w:t>
            </w:r>
          </w:p>
        </w:tc>
      </w:tr>
      <w:tr w:rsidR="00A5509D">
        <w:trPr>
          <w:trHeight w:val="2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договор о комплексном развитии территории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 – скан-образ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 или копия документа;</w:t>
            </w:r>
          </w:p>
          <w:p w:rsidR="00A5509D" w:rsidRDefault="00D35341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 xml:space="preserve">Почтовое </w:t>
            </w:r>
            <w:r>
              <w:rPr>
                <w:rFonts w:ascii="PT Astra Serif" w:hAnsi="PT Astra Serif"/>
              </w:rPr>
              <w:t>отправление – оригинал 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lastRenderedPageBreak/>
              <w:t xml:space="preserve">в случае, предусмотренном частью 4 статьи 57.3 Градостроительного </w:t>
            </w:r>
            <w:r>
              <w:rPr>
                <w:rStyle w:val="13"/>
                <w:rFonts w:ascii="PT Astra Serif" w:hAnsi="PT Astra Serif"/>
              </w:rPr>
              <w:lastRenderedPageBreak/>
              <w:t>кодекса Российской Федерации (за исключением случаев самостоятельной реализации Российской Федерацией, субъектом Российской Федерации или муниципа</w:t>
            </w:r>
            <w:r>
              <w:rPr>
                <w:rStyle w:val="13"/>
                <w:rFonts w:ascii="PT Astra Serif" w:hAnsi="PT Astra Serif"/>
              </w:rPr>
              <w:t>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  <w:p w:rsidR="00A5509D" w:rsidRDefault="00A5509D">
            <w:pPr>
              <w:jc w:val="both"/>
              <w:rPr>
                <w:rFonts w:ascii="PT Astra Serif" w:hAnsi="PT Astra Serif"/>
              </w:rPr>
            </w:pPr>
          </w:p>
        </w:tc>
      </w:tr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документация по планировке территории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 – скан-образ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 или копия документа;</w:t>
            </w:r>
          </w:p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– оригинал 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 в случаях, предусмотренных частью 4 статьи 57.3 Градостроительного кодекса Российской Фе</w:t>
            </w:r>
            <w:r>
              <w:rPr>
                <w:rStyle w:val="13"/>
                <w:rFonts w:ascii="PT Astra Serif" w:hAnsi="PT Astra Serif"/>
              </w:rPr>
              <w:t>дерации</w:t>
            </w:r>
          </w:p>
          <w:p w:rsidR="00A5509D" w:rsidRDefault="00A5509D">
            <w:pPr>
              <w:spacing w:after="160"/>
              <w:contextualSpacing/>
              <w:rPr>
                <w:rFonts w:ascii="PT Astra Serif" w:hAnsi="PT Astra Serif"/>
              </w:rPr>
            </w:pPr>
          </w:p>
          <w:p w:rsidR="00A5509D" w:rsidRDefault="00A5509D">
            <w:pPr>
              <w:jc w:val="both"/>
              <w:rPr>
                <w:rFonts w:ascii="PT Astra Serif" w:hAnsi="PT Astra Serif"/>
              </w:rPr>
            </w:pPr>
          </w:p>
        </w:tc>
      </w:tr>
      <w:tr w:rsidR="00A5509D">
        <w:trPr>
          <w:trHeight w:val="2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проект планировки территории, а также проект межевания территории и (или) схема расположения земельного(ных) участка(ов)  на кадастровом плане территории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 – скан-образ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МФЦ – оригинал  или копия документа;</w:t>
            </w:r>
          </w:p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</w:t>
            </w:r>
            <w:r>
              <w:rPr>
                <w:rFonts w:ascii="PT Astra Serif" w:hAnsi="PT Astra Serif"/>
              </w:rPr>
              <w:t xml:space="preserve"> отправление – оригинал 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 в случае, предусмотренном частью 1.2 статьи 57.3 Градостроительного кодекса Российской Федерации</w:t>
            </w:r>
          </w:p>
        </w:tc>
      </w:tr>
      <w:tr w:rsidR="00A5509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правоустанавливающие документы на земельный участок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портал – скан-образ документа;</w:t>
            </w:r>
          </w:p>
          <w:p w:rsidR="00A5509D" w:rsidRDefault="00D3534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МФЦ – оригинал </w:t>
            </w:r>
            <w:r>
              <w:rPr>
                <w:rFonts w:ascii="PT Astra Serif" w:hAnsi="PT Astra Serif"/>
              </w:rPr>
              <w:t xml:space="preserve"> или копия документа;</w:t>
            </w:r>
          </w:p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Почтовое отправление – оригинал 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A5509D">
            <w:pPr>
              <w:rPr>
                <w:rFonts w:ascii="PT Astra Serif" w:hAnsi="PT Astra Serif"/>
              </w:rPr>
            </w:pPr>
          </w:p>
          <w:p w:rsidR="00A5509D" w:rsidRDefault="00A5509D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outlineLvl w:val="2"/>
        <w:rPr>
          <w:rFonts w:ascii="PT Astra Serif" w:hAnsi="PT Astra Serif"/>
          <w:b/>
          <w:sz w:val="28"/>
        </w:rPr>
      </w:pPr>
    </w:p>
    <w:p w:rsidR="00A5509D" w:rsidRDefault="00D35341">
      <w:pPr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>IV. Исчерпывающий перечень оснований</w:t>
      </w: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для отказа в приеме запроса и документов, необходимых</w:t>
      </w: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для предоставления муниципальной услуги, оснований </w:t>
      </w:r>
    </w:p>
    <w:p w:rsidR="00A5509D" w:rsidRDefault="00D35341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для приостановления предоставления муниципальной услуги </w:t>
      </w:r>
    </w:p>
    <w:p w:rsidR="00A5509D" w:rsidRDefault="00D3534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или отказа в предоставлении муниципальной услуги</w:t>
      </w:r>
    </w:p>
    <w:p w:rsidR="00A5509D" w:rsidRDefault="00A5509D">
      <w:pPr>
        <w:jc w:val="both"/>
        <w:rPr>
          <w:rFonts w:ascii="PT Astra Serif" w:hAnsi="PT Astra Serif"/>
        </w:rPr>
      </w:pPr>
    </w:p>
    <w:p w:rsidR="00A5509D" w:rsidRDefault="00D35341">
      <w:pPr>
        <w:jc w:val="right"/>
        <w:outlineLvl w:val="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Таблица № 3</w:t>
      </w:r>
    </w:p>
    <w:p w:rsidR="00A5509D" w:rsidRDefault="00A5509D">
      <w:pPr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3"/>
        <w:gridCol w:w="1985"/>
      </w:tblGrid>
      <w:tr w:rsidR="00A5509D">
        <w:trPr>
          <w:trHeight w:val="4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</w:t>
            </w:r>
          </w:p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Идентификатор категорий (признаков) заявителей</w:t>
            </w:r>
          </w:p>
        </w:tc>
      </w:tr>
      <w:tr w:rsidR="00A5509D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Исчерпывающий перечень оснований для отказа в приеме заявления и документов, </w:t>
            </w:r>
          </w:p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необходимых для предоставления услуги</w:t>
            </w:r>
          </w:p>
        </w:tc>
      </w:tr>
      <w:tr w:rsidR="00A5509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A5509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A5509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Представленные документы содержат подчистки и исправления текста, не заверенные в </w:t>
            </w:r>
            <w:r>
              <w:rPr>
                <w:rFonts w:ascii="PT Astra Serif" w:hAnsi="PT Astra Serif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A5509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</w:t>
            </w:r>
            <w:r>
              <w:rPr>
                <w:rStyle w:val="13"/>
                <w:rFonts w:ascii="PT Astra Serif" w:hAnsi="PT Astra Serif"/>
              </w:rPr>
              <w:t>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A5509D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A5509D">
            <w:pPr>
              <w:jc w:val="center"/>
              <w:rPr>
                <w:rFonts w:ascii="PT Astra Serif" w:hAnsi="PT Astra Serif"/>
              </w:rPr>
            </w:pPr>
          </w:p>
        </w:tc>
      </w:tr>
      <w:tr w:rsidR="00A5509D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Основания для приостановления предоставления услуги законодательством </w:t>
            </w:r>
          </w:p>
          <w:p w:rsidR="00A5509D" w:rsidRDefault="00D353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b/>
              </w:rPr>
              <w:t>Российской Федерации не предусмотрены</w:t>
            </w:r>
          </w:p>
        </w:tc>
      </w:tr>
      <w:tr w:rsidR="00A5509D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A5509D">
            <w:pPr>
              <w:rPr>
                <w:rFonts w:ascii="PT Astra Serif" w:hAnsi="PT Astra Serif"/>
                <w:sz w:val="28"/>
              </w:rPr>
            </w:pPr>
          </w:p>
        </w:tc>
      </w:tr>
      <w:tr w:rsidR="00A5509D">
        <w:tc>
          <w:tcPr>
            <w:tcW w:w="9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Исчерпывающий перечень оснований для отказ</w:t>
            </w:r>
            <w:r>
              <w:rPr>
                <w:rStyle w:val="13"/>
                <w:rFonts w:ascii="PT Astra Serif" w:hAnsi="PT Astra Serif"/>
                <w:b/>
              </w:rPr>
              <w:t xml:space="preserve">а </w:t>
            </w:r>
            <w:r>
              <w:rPr>
                <w:rFonts w:ascii="PT Astra Serif" w:hAnsi="PT Astra Serif"/>
                <w:b/>
              </w:rPr>
              <w:t>в предоставлении услуги</w:t>
            </w:r>
          </w:p>
        </w:tc>
      </w:tr>
      <w:tr w:rsidR="00A5509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с заявлением о предоставлении муниципальной услуги обратилось лицо, не являющееся правообладателем земельного участка, а также лицо не предусмо</w:t>
            </w:r>
            <w:r>
              <w:rPr>
                <w:rStyle w:val="13"/>
                <w:rFonts w:ascii="PT Astra Serif" w:hAnsi="PT Astra Serif"/>
              </w:rPr>
              <w:t>тренное частями 1.1 и 1.2 статьи 57.3 Градостроительного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A5509D">
        <w:trPr>
          <w:trHeight w:val="2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 xml:space="preserve"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</w:t>
            </w:r>
            <w:r>
              <w:rPr>
                <w:rStyle w:val="13"/>
                <w:rFonts w:ascii="PT Astra Serif" w:hAnsi="PT Astra Serif"/>
              </w:rPr>
              <w:t>законами размещение объекта капитального строительства не допускается при отсутствии документации по планировке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  <w:tr w:rsidR="00A5509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spacing w:before="168"/>
              <w:jc w:val="both"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отсутствие документации по планировке территории, утвержденной в соответствии договором о комплексном развитии территории в случае, если земельный участок расположен в границах территории, в отношении которой принято решение о комплексном развитии территор</w:t>
            </w:r>
            <w:r>
              <w:rPr>
                <w:rStyle w:val="13"/>
                <w:rFonts w:ascii="PT Astra Serif" w:hAnsi="PT Astra Serif"/>
              </w:rPr>
              <w:t xml:space="preserve">ии (за исключением случаев самостоятельной реализации Российской Федерацией, Тульской </w:t>
            </w:r>
            <w:r>
              <w:rPr>
                <w:rStyle w:val="13"/>
                <w:rFonts w:ascii="PT Astra Serif" w:hAnsi="PT Astra Serif"/>
              </w:rPr>
              <w:lastRenderedPageBreak/>
              <w:t>областью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</w:t>
            </w:r>
            <w:r>
              <w:rPr>
                <w:rStyle w:val="13"/>
                <w:rFonts w:ascii="PT Astra Serif" w:hAnsi="PT Astra Serif"/>
              </w:rPr>
              <w:t>ительным кодексом Российской Федерации Российской Федерацией или Тульской областью)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А-В</w:t>
            </w:r>
          </w:p>
        </w:tc>
      </w:tr>
      <w:tr w:rsidR="00A5509D">
        <w:trPr>
          <w:trHeight w:val="8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9D" w:rsidRDefault="00D35341">
            <w:pPr>
              <w:jc w:val="both"/>
              <w:rPr>
                <w:rFonts w:ascii="PT Astra Serif" w:hAnsi="PT Astra Serif"/>
              </w:rPr>
            </w:pPr>
            <w:r>
              <w:rPr>
                <w:rStyle w:val="13"/>
                <w:rFonts w:ascii="PT Astra Serif" w:hAnsi="PT Astra Serif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</w:t>
            </w:r>
            <w:r>
              <w:rPr>
                <w:rStyle w:val="13"/>
                <w:rFonts w:ascii="PT Astra Serif" w:hAnsi="PT Astra Serif"/>
              </w:rPr>
              <w:t xml:space="preserve"> 1.2 статьи 57.3 Градостроительного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09D" w:rsidRDefault="00D353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А-В</w:t>
            </w:r>
          </w:p>
        </w:tc>
      </w:tr>
    </w:tbl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ind w:left="6237"/>
        <w:outlineLvl w:val="0"/>
        <w:rPr>
          <w:rFonts w:ascii="PT Astra Serif" w:hAnsi="PT Astra Serif"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  <w:b/>
          <w:sz w:val="28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A5509D">
      <w:pPr>
        <w:jc w:val="center"/>
        <w:rPr>
          <w:rFonts w:ascii="PT Astra Serif" w:hAnsi="PT Astra Serif"/>
        </w:rPr>
      </w:pPr>
    </w:p>
    <w:p w:rsidR="00A5509D" w:rsidRDefault="00D3534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lastRenderedPageBreak/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:rsidR="00A5509D" w:rsidRDefault="00A5509D">
      <w:pPr>
        <w:jc w:val="right"/>
        <w:outlineLvl w:val="3"/>
        <w:rPr>
          <w:rFonts w:ascii="PT Astra Serif" w:hAnsi="PT Astra Serif"/>
        </w:rPr>
      </w:pPr>
    </w:p>
    <w:p w:rsidR="00A5509D" w:rsidRDefault="00D35341">
      <w:pPr>
        <w:jc w:val="right"/>
        <w:outlineLvl w:val="3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:rsidR="00A5509D" w:rsidRDefault="00D35341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Заявление</w:t>
      </w:r>
    </w:p>
    <w:p w:rsidR="00A5509D" w:rsidRDefault="00D35341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о предоставлении Услуги </w:t>
      </w:r>
    </w:p>
    <w:p w:rsidR="00A5509D" w:rsidRDefault="00D35341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«Выдача градостроительного плана земельного участка»</w:t>
      </w:r>
    </w:p>
    <w:p w:rsidR="00A5509D" w:rsidRDefault="00A5509D">
      <w:pPr>
        <w:keepNext/>
        <w:rPr>
          <w:rFonts w:ascii="PT Astra Serif" w:hAnsi="PT Astra Serif"/>
          <w:sz w:val="24"/>
        </w:rPr>
      </w:pPr>
    </w:p>
    <w:p w:rsidR="00A5509D" w:rsidRDefault="00D35341">
      <w:pPr>
        <w:keepNext/>
        <w:spacing w:line="360" w:lineRule="exac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ФИО заявителя________________________________________________________________</w:t>
      </w:r>
    </w:p>
    <w:p w:rsidR="00A5509D" w:rsidRDefault="00D35341">
      <w:pPr>
        <w:keepNext/>
        <w:spacing w:line="360" w:lineRule="exac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ФИО лица, уполномоченного на подачу заявления__________________________________</w:t>
      </w:r>
    </w:p>
    <w:p w:rsidR="00A5509D" w:rsidRDefault="00D35341">
      <w:pPr>
        <w:keepNext/>
        <w:spacing w:line="360" w:lineRule="exac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Наименование </w:t>
      </w:r>
      <w:r>
        <w:rPr>
          <w:rFonts w:ascii="PT Astra Serif" w:hAnsi="PT Astra Serif"/>
          <w:sz w:val="24"/>
        </w:rPr>
        <w:t>организации-заявителя_____________________________________________</w:t>
      </w:r>
    </w:p>
    <w:p w:rsidR="00A5509D" w:rsidRDefault="00A5509D">
      <w:pPr>
        <w:jc w:val="both"/>
        <w:rPr>
          <w:rFonts w:ascii="PT Astra Serif" w:hAnsi="PT Astra Serif"/>
          <w:sz w:val="24"/>
        </w:rPr>
      </w:pPr>
    </w:p>
    <w:p w:rsidR="00A5509D" w:rsidRDefault="00D35341">
      <w:pPr>
        <w:keepNext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Подпись и дата подачи заявления:  </w:t>
      </w:r>
    </w:p>
    <w:p w:rsidR="00A5509D" w:rsidRDefault="00D35341">
      <w:pPr>
        <w:keepNext/>
        <w:tabs>
          <w:tab w:val="left" w:leader="underscore" w:pos="10065"/>
        </w:tabs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подпись заявителя:____________________________________________________________; </w:t>
      </w:r>
    </w:p>
    <w:p w:rsidR="00A5509D" w:rsidRDefault="00D35341">
      <w:pPr>
        <w:keepNext/>
        <w:tabs>
          <w:tab w:val="left" w:leader="underscore" w:pos="10065"/>
        </w:tabs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дата подписания: __.__________.____ г.; </w:t>
      </w:r>
    </w:p>
    <w:p w:rsidR="00A5509D" w:rsidRDefault="00D35341">
      <w:pPr>
        <w:keepNext/>
        <w:tabs>
          <w:tab w:val="left" w:leader="underscore" w:pos="10065"/>
        </w:tabs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печать (при наличии): _________</w:t>
      </w:r>
      <w:r>
        <w:rPr>
          <w:rFonts w:ascii="PT Astra Serif" w:hAnsi="PT Astra Serif"/>
          <w:sz w:val="24"/>
        </w:rPr>
        <w:t xml:space="preserve">________________________________________________; </w:t>
      </w:r>
    </w:p>
    <w:p w:rsidR="00A5509D" w:rsidRDefault="00A5509D">
      <w:pPr>
        <w:jc w:val="right"/>
        <w:rPr>
          <w:rFonts w:ascii="PT Astra Serif" w:hAnsi="PT Astra Serif"/>
        </w:rPr>
      </w:pPr>
    </w:p>
    <w:p w:rsidR="00A5509D" w:rsidRDefault="00D35341">
      <w:pPr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>Прошу выдать градостроительный план земельного участка.</w:t>
      </w:r>
    </w:p>
    <w:p w:rsidR="00A5509D" w:rsidRDefault="00A5509D">
      <w:pPr>
        <w:jc w:val="right"/>
        <w:rPr>
          <w:rFonts w:ascii="PT Astra Serif" w:hAnsi="PT Astra Serif"/>
        </w:rPr>
      </w:pPr>
    </w:p>
    <w:p w:rsidR="00A5509D" w:rsidRDefault="00A5509D">
      <w:pPr>
        <w:jc w:val="right"/>
        <w:rPr>
          <w:rFonts w:ascii="PT Astra Serif" w:hAnsi="PT Astra Serif"/>
        </w:rPr>
      </w:pPr>
    </w:p>
    <w:p w:rsidR="00A5509D" w:rsidRDefault="00D35341">
      <w:pPr>
        <w:rPr>
          <w:rFonts w:ascii="PT Astra Serif" w:hAnsi="PT Astra Serif"/>
          <w:sz w:val="24"/>
        </w:rPr>
      </w:pPr>
      <w:r>
        <w:rPr>
          <w:rStyle w:val="13"/>
          <w:rFonts w:ascii="PT Astra Serif" w:hAnsi="PT Astra Serif"/>
          <w:sz w:val="24"/>
        </w:rPr>
        <w:t>Кадастровый номер земельного участка___________________________________________</w:t>
      </w:r>
    </w:p>
    <w:p w:rsidR="00A5509D" w:rsidRDefault="00A5509D">
      <w:pPr>
        <w:rPr>
          <w:rFonts w:ascii="PT Astra Serif" w:hAnsi="PT Astra Serif"/>
        </w:rPr>
      </w:pPr>
    </w:p>
    <w:p w:rsidR="00A5509D" w:rsidRDefault="00D35341">
      <w:pPr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>Реквизиты утвержденного проекта межевания территории и (или) схем</w:t>
      </w:r>
      <w:r>
        <w:rPr>
          <w:rStyle w:val="13"/>
          <w:rFonts w:ascii="PT Astra Serif" w:hAnsi="PT Astra Serif"/>
          <w:sz w:val="24"/>
        </w:rPr>
        <w:t>ы расположения образуемого земельного участка на кадастровом плане территории, и проектная площадь образуемого земельного участка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i/>
          <w:sz w:val="24"/>
        </w:rPr>
        <w:t>(указываются в случае, предусмотренном частью 1.1 статьи 57</w:t>
      </w:r>
      <w:r>
        <w:rPr>
          <w:rFonts w:ascii="PT Astra Serif" w:hAnsi="PT Astra Serif"/>
          <w:sz w:val="24"/>
        </w:rPr>
        <w:t xml:space="preserve">.3 </w:t>
      </w:r>
      <w:r>
        <w:rPr>
          <w:rFonts w:ascii="PT Astra Serif" w:hAnsi="PT Astra Serif"/>
          <w:i/>
          <w:sz w:val="24"/>
        </w:rPr>
        <w:t>Градостроительного кодекса Российской Федерации</w:t>
      </w:r>
      <w:r>
        <w:rPr>
          <w:rFonts w:ascii="PT Astra Serif" w:hAnsi="PT Astra Serif"/>
          <w:i/>
          <w:sz w:val="28"/>
        </w:rPr>
        <w:t>)________________</w:t>
      </w:r>
      <w:r>
        <w:rPr>
          <w:rFonts w:ascii="PT Astra Serif" w:hAnsi="PT Astra Serif"/>
          <w:i/>
          <w:sz w:val="28"/>
        </w:rPr>
        <w:t>_</w:t>
      </w:r>
    </w:p>
    <w:p w:rsidR="00A5509D" w:rsidRDefault="00A5509D">
      <w:pPr>
        <w:widowControl w:val="0"/>
        <w:jc w:val="both"/>
        <w:rPr>
          <w:rFonts w:ascii="PT Astra Serif" w:hAnsi="PT Astra Serif"/>
          <w:sz w:val="24"/>
        </w:rPr>
      </w:pPr>
    </w:p>
    <w:p w:rsidR="00A5509D" w:rsidRDefault="00D35341">
      <w:pPr>
        <w:widowControl w:val="0"/>
        <w:jc w:val="both"/>
        <w:rPr>
          <w:rFonts w:ascii="PT Astra Serif" w:hAnsi="PT Astra Serif"/>
          <w:sz w:val="24"/>
        </w:rPr>
      </w:pPr>
      <w:r>
        <w:rPr>
          <w:rStyle w:val="13"/>
          <w:rFonts w:ascii="PT Astra Serif" w:hAnsi="PT Astra Serif"/>
          <w:sz w:val="24"/>
        </w:rPr>
        <w:t>Цель использования земельного участка__________________________________________</w:t>
      </w:r>
    </w:p>
    <w:p w:rsidR="00A5509D" w:rsidRDefault="00A5509D">
      <w:pPr>
        <w:widowControl w:val="0"/>
        <w:jc w:val="both"/>
        <w:rPr>
          <w:rFonts w:ascii="PT Astra Serif" w:hAnsi="PT Astra Serif"/>
          <w:sz w:val="24"/>
        </w:rPr>
      </w:pPr>
    </w:p>
    <w:p w:rsidR="00A5509D" w:rsidRDefault="00D35341">
      <w:pPr>
        <w:widowControl w:val="0"/>
        <w:jc w:val="both"/>
        <w:rPr>
          <w:rFonts w:ascii="PT Astra Serif" w:hAnsi="PT Astra Serif"/>
          <w:sz w:val="24"/>
        </w:rPr>
      </w:pPr>
      <w:r>
        <w:rPr>
          <w:rStyle w:val="13"/>
          <w:rFonts w:ascii="PT Astra Serif" w:hAnsi="PT Astra Serif"/>
          <w:sz w:val="24"/>
        </w:rPr>
        <w:t>Адрес или описание местоположения земельного участка</w:t>
      </w:r>
      <w:r>
        <w:rPr>
          <w:rFonts w:ascii="PT Astra Serif" w:hAnsi="PT Astra Serif"/>
          <w:i/>
          <w:sz w:val="24"/>
        </w:rPr>
        <w:t xml:space="preserve"> (указываются в случаях, предусмотренных частями 1.1 и 1.2 статьи 57</w:t>
      </w:r>
      <w:r>
        <w:rPr>
          <w:rFonts w:ascii="PT Astra Serif" w:hAnsi="PT Astra Serif"/>
          <w:sz w:val="24"/>
        </w:rPr>
        <w:t xml:space="preserve">.3 </w:t>
      </w:r>
      <w:r>
        <w:rPr>
          <w:rFonts w:ascii="PT Astra Serif" w:hAnsi="PT Astra Serif"/>
          <w:i/>
          <w:sz w:val="24"/>
        </w:rPr>
        <w:t xml:space="preserve">Градостроительного кодекса Российской </w:t>
      </w:r>
      <w:r>
        <w:rPr>
          <w:rStyle w:val="13"/>
          <w:rFonts w:ascii="PT Astra Serif" w:hAnsi="PT Astra Serif"/>
          <w:i/>
          <w:sz w:val="24"/>
        </w:rPr>
        <w:t>Федерации)</w:t>
      </w:r>
      <w:r>
        <w:rPr>
          <w:rStyle w:val="13"/>
          <w:rFonts w:ascii="PT Astra Serif" w:hAnsi="PT Astra Serif"/>
          <w:sz w:val="24"/>
        </w:rPr>
        <w:t>_</w:t>
      </w:r>
      <w:r>
        <w:rPr>
          <w:rStyle w:val="13"/>
          <w:rFonts w:ascii="PT Astra Serif" w:hAnsi="PT Astra Serif"/>
          <w:sz w:val="24"/>
        </w:rPr>
        <w:t>_______________________________________________________</w:t>
      </w:r>
    </w:p>
    <w:p w:rsidR="00A5509D" w:rsidRDefault="00A5509D">
      <w:pPr>
        <w:jc w:val="both"/>
        <w:rPr>
          <w:rFonts w:ascii="PT Astra Serif" w:hAnsi="PT Astra Serif"/>
        </w:rPr>
      </w:pPr>
    </w:p>
    <w:p w:rsidR="00A5509D" w:rsidRDefault="00D35341">
      <w:pPr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>Реквизиты утвержденного в соответствии с решением и (или ) договором о комплексном развитии территории проекта планировки территории, а также проекта межевания территории и (или) схемы расположения о</w:t>
      </w:r>
      <w:r>
        <w:rPr>
          <w:rStyle w:val="13"/>
          <w:rFonts w:ascii="PT Astra Serif" w:hAnsi="PT Astra Serif"/>
          <w:sz w:val="24"/>
        </w:rPr>
        <w:t>бразуемого земельного участка на кадастровом плане территории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i/>
          <w:sz w:val="24"/>
        </w:rPr>
        <w:t>(указываются в случае, предусмотренном частью 1.2 статьи 57</w:t>
      </w:r>
      <w:r>
        <w:rPr>
          <w:rFonts w:ascii="PT Astra Serif" w:hAnsi="PT Astra Serif"/>
          <w:sz w:val="24"/>
        </w:rPr>
        <w:t xml:space="preserve">.3 </w:t>
      </w:r>
      <w:r>
        <w:rPr>
          <w:rFonts w:ascii="PT Astra Serif" w:hAnsi="PT Astra Serif"/>
          <w:i/>
          <w:sz w:val="24"/>
        </w:rPr>
        <w:t>Градостроительного кодекса Российской Федерации</w:t>
      </w:r>
      <w:r>
        <w:rPr>
          <w:rFonts w:ascii="PT Astra Serif" w:hAnsi="PT Astra Serif"/>
          <w:i/>
          <w:sz w:val="28"/>
        </w:rPr>
        <w:t>)__________________________</w:t>
      </w:r>
    </w:p>
    <w:p w:rsidR="00A5509D" w:rsidRDefault="00A5509D">
      <w:pPr>
        <w:jc w:val="both"/>
        <w:rPr>
          <w:rFonts w:ascii="PT Astra Serif" w:hAnsi="PT Astra Serif"/>
        </w:rPr>
      </w:pPr>
    </w:p>
    <w:p w:rsidR="00A5509D" w:rsidRDefault="00D35341">
      <w:pPr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>Реквизиты договора о комплексном развитии территории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i/>
          <w:sz w:val="24"/>
        </w:rPr>
        <w:t>(ук</w:t>
      </w:r>
      <w:r>
        <w:rPr>
          <w:rFonts w:ascii="PT Astra Serif" w:hAnsi="PT Astra Serif"/>
          <w:i/>
          <w:sz w:val="24"/>
        </w:rPr>
        <w:t>азываются в случаях, пре</w:t>
      </w:r>
      <w:r>
        <w:rPr>
          <w:rStyle w:val="13"/>
          <w:rFonts w:ascii="PT Astra Serif" w:hAnsi="PT Astra Serif"/>
          <w:i/>
          <w:sz w:val="24"/>
        </w:rPr>
        <w:t>дусмотренных частями 1.2 и 4 статьи 57.3 Градостроительного кодекса Российской Федераци</w:t>
      </w:r>
      <w:r>
        <w:rPr>
          <w:rFonts w:ascii="PT Astra Serif" w:hAnsi="PT Astra Serif"/>
          <w:i/>
          <w:sz w:val="24"/>
        </w:rPr>
        <w:t>и</w:t>
      </w:r>
      <w:r>
        <w:rPr>
          <w:rFonts w:ascii="PT Astra Serif" w:hAnsi="PT Astra Serif"/>
          <w:i/>
          <w:sz w:val="28"/>
        </w:rPr>
        <w:t>)__________________________________________________________</w:t>
      </w:r>
    </w:p>
    <w:p w:rsidR="00A5509D" w:rsidRDefault="00A5509D">
      <w:pPr>
        <w:jc w:val="both"/>
        <w:rPr>
          <w:rFonts w:ascii="PT Astra Serif" w:hAnsi="PT Astra Serif"/>
        </w:rPr>
      </w:pPr>
    </w:p>
    <w:p w:rsidR="00A5509D" w:rsidRDefault="00D35341">
      <w:pPr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>Реквизиты документации по планировке территории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i/>
          <w:sz w:val="24"/>
        </w:rPr>
        <w:t>(указываются в случае, пре</w:t>
      </w:r>
      <w:r>
        <w:rPr>
          <w:rStyle w:val="13"/>
          <w:rFonts w:ascii="PT Astra Serif" w:hAnsi="PT Astra Serif"/>
          <w:i/>
          <w:sz w:val="24"/>
        </w:rPr>
        <w:t>дусмотрен</w:t>
      </w:r>
      <w:r>
        <w:rPr>
          <w:rStyle w:val="13"/>
          <w:rFonts w:ascii="PT Astra Serif" w:hAnsi="PT Astra Serif"/>
          <w:i/>
          <w:sz w:val="24"/>
        </w:rPr>
        <w:t>ном частью 4 статьи 57.3 Градостроительного кодекса Российской Федераци</w:t>
      </w:r>
      <w:r>
        <w:rPr>
          <w:rFonts w:ascii="PT Astra Serif" w:hAnsi="PT Astra Serif"/>
          <w:i/>
          <w:sz w:val="24"/>
        </w:rPr>
        <w:t>и</w:t>
      </w:r>
      <w:r>
        <w:rPr>
          <w:rFonts w:ascii="PT Astra Serif" w:hAnsi="PT Astra Serif"/>
          <w:i/>
          <w:sz w:val="28"/>
        </w:rPr>
        <w:t>)__________________________________________________________</w:t>
      </w:r>
    </w:p>
    <w:p w:rsidR="00A5509D" w:rsidRDefault="00A5509D">
      <w:pPr>
        <w:jc w:val="both"/>
        <w:rPr>
          <w:rFonts w:ascii="PT Astra Serif" w:hAnsi="PT Astra Serif"/>
        </w:rPr>
      </w:pPr>
    </w:p>
    <w:p w:rsidR="00A5509D" w:rsidRDefault="00D35341">
      <w:pPr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>Номер телефона и адрес электронной почты для связи _____________________________</w:t>
      </w:r>
    </w:p>
    <w:p w:rsidR="00A5509D" w:rsidRDefault="00A5509D">
      <w:pPr>
        <w:jc w:val="both"/>
        <w:rPr>
          <w:rFonts w:ascii="PT Astra Serif" w:hAnsi="PT Astra Serif"/>
        </w:rPr>
      </w:pPr>
    </w:p>
    <w:p w:rsidR="00A5509D" w:rsidRDefault="00D35341">
      <w:pPr>
        <w:jc w:val="both"/>
        <w:rPr>
          <w:rFonts w:ascii="PT Astra Serif" w:hAnsi="PT Astra Serif"/>
        </w:rPr>
      </w:pPr>
      <w:r>
        <w:rPr>
          <w:rStyle w:val="13"/>
          <w:rFonts w:ascii="PT Astra Serif" w:hAnsi="PT Astra Serif"/>
          <w:sz w:val="24"/>
        </w:rPr>
        <w:t xml:space="preserve">Результат предоставления услуги прошу </w:t>
      </w:r>
      <w:r>
        <w:rPr>
          <w:rStyle w:val="13"/>
          <w:rFonts w:ascii="PT Astra Serif" w:hAnsi="PT Astra Serif"/>
          <w:sz w:val="24"/>
        </w:rPr>
        <w:t>направить________________________________</w:t>
      </w:r>
    </w:p>
    <w:sectPr w:rsidR="00A5509D">
      <w:headerReference w:type="default" r:id="rId10"/>
      <w:pgSz w:w="11906" w:h="16838"/>
      <w:pgMar w:top="1134" w:right="850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5341">
      <w:r>
        <w:separator/>
      </w:r>
    </w:p>
  </w:endnote>
  <w:endnote w:type="continuationSeparator" w:id="0">
    <w:p w:rsidR="00000000" w:rsidRDefault="00D3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5341">
      <w:r>
        <w:separator/>
      </w:r>
    </w:p>
  </w:footnote>
  <w:footnote w:type="continuationSeparator" w:id="0">
    <w:p w:rsidR="00000000" w:rsidRDefault="00D35341">
      <w:r>
        <w:continuationSeparator/>
      </w:r>
    </w:p>
  </w:footnote>
  <w:footnote w:id="1">
    <w:p w:rsidR="00A5509D" w:rsidRDefault="00D35341">
      <w:pPr>
        <w:pStyle w:val="Footnote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9D" w:rsidRDefault="00D35341">
    <w:pPr>
      <w:pStyle w:val="afc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A5509D" w:rsidRDefault="00A5509D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9D" w:rsidRDefault="00D35341">
    <w:pPr>
      <w:pStyle w:val="afc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5</w:t>
    </w:r>
    <w:r>
      <w:rPr>
        <w:rFonts w:ascii="PT Astra Serif" w:hAnsi="PT Astra Serif"/>
        <w:sz w:val="28"/>
      </w:rPr>
      <w:fldChar w:fldCharType="end"/>
    </w:r>
  </w:p>
  <w:p w:rsidR="00A5509D" w:rsidRDefault="00A5509D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9D" w:rsidRDefault="00D35341">
    <w:pPr>
      <w:pStyle w:val="afc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10</w:t>
    </w:r>
    <w:r>
      <w:rPr>
        <w:rFonts w:ascii="PT Astra Serif" w:hAnsi="PT Astra Serif"/>
        <w:sz w:val="28"/>
      </w:rPr>
      <w:fldChar w:fldCharType="end"/>
    </w:r>
  </w:p>
  <w:p w:rsidR="00A5509D" w:rsidRDefault="00A5509D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223F"/>
    <w:multiLevelType w:val="multilevel"/>
    <w:tmpl w:val="2C4A8D72"/>
    <w:lvl w:ilvl="0">
      <w:start w:val="1"/>
      <w:numFmt w:val="decimal"/>
      <w:lvlText w:val="%1."/>
      <w:lvlJc w:val="left"/>
      <w:pPr>
        <w:widowControl/>
        <w:tabs>
          <w:tab w:val="left" w:pos="1134"/>
        </w:tabs>
        <w:ind w:left="0" w:firstLine="0"/>
      </w:pPr>
      <w:rPr>
        <w:rFonts w:ascii="PT Astra Serif" w:hAnsi="PT Astra Serif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4320" w:hanging="1440"/>
      </w:pPr>
    </w:lvl>
  </w:abstractNum>
  <w:abstractNum w:abstractNumId="1" w15:restartNumberingAfterBreak="0">
    <w:nsid w:val="46090D1D"/>
    <w:multiLevelType w:val="multilevel"/>
    <w:tmpl w:val="6D3C36FA"/>
    <w:lvl w:ilvl="0">
      <w:start w:val="47"/>
      <w:numFmt w:val="decimal"/>
      <w:lvlText w:val="%1."/>
      <w:lvlJc w:val="left"/>
      <w:pPr>
        <w:widowControl/>
        <w:ind w:left="1084" w:hanging="375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2" w15:restartNumberingAfterBreak="0">
    <w:nsid w:val="5CB54490"/>
    <w:multiLevelType w:val="multilevel"/>
    <w:tmpl w:val="34CA8632"/>
    <w:lvl w:ilvl="0">
      <w:start w:val="1"/>
      <w:numFmt w:val="decimal"/>
      <w:lvlText w:val="%1."/>
      <w:lvlJc w:val="left"/>
      <w:pPr>
        <w:widowControl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9D"/>
    <w:rsid w:val="00A5509D"/>
    <w:rsid w:val="00D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7610"/>
  <w15:docId w15:val="{5590ED27-0F8C-4EA2-9B62-39F44CF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имвол сноски"/>
    <w:link w:val="a4"/>
    <w:rPr>
      <w:vertAlign w:val="superscript"/>
    </w:rPr>
  </w:style>
  <w:style w:type="character" w:customStyle="1" w:styleId="a4">
    <w:name w:val="Символ сноски"/>
    <w:link w:val="a3"/>
    <w:rPr>
      <w:vertAlign w:val="superscript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List"/>
    <w:basedOn w:val="a6"/>
    <w:link w:val="a7"/>
    <w:rPr>
      <w:rFonts w:ascii="PT Astra Serif" w:hAnsi="PT Astra Serif"/>
    </w:rPr>
  </w:style>
  <w:style w:type="character" w:customStyle="1" w:styleId="a7">
    <w:name w:val="Список Знак"/>
    <w:basedOn w:val="a8"/>
    <w:link w:val="a5"/>
    <w:rPr>
      <w:rFonts w:ascii="PT Astra Serif" w:hAnsi="PT Astra Serif"/>
      <w:sz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customStyle="1" w:styleId="a9">
    <w:name w:val="Символ концевой сноски"/>
    <w:link w:val="aa"/>
    <w:rPr>
      <w:vertAlign w:val="superscript"/>
    </w:rPr>
  </w:style>
  <w:style w:type="character" w:customStyle="1" w:styleId="aa">
    <w:name w:val="Символ концевой сноски"/>
    <w:link w:val="a9"/>
    <w:rPr>
      <w:vertAlign w:val="superscript"/>
    </w:rPr>
  </w:style>
  <w:style w:type="paragraph" w:styleId="61">
    <w:name w:val="toc 6"/>
    <w:next w:val="a"/>
    <w:link w:val="62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0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EndnoteSymbol">
    <w:name w:val="Endnote Symbol"/>
    <w:basedOn w:val="14"/>
    <w:link w:val="EndnoteSymbol0"/>
    <w:rPr>
      <w:vertAlign w:val="superscript"/>
    </w:rPr>
  </w:style>
  <w:style w:type="character" w:customStyle="1" w:styleId="EndnoteSymbol0">
    <w:name w:val="Endnote Symbol"/>
    <w:basedOn w:val="15"/>
    <w:link w:val="EndnoteSymbol"/>
    <w:rPr>
      <w:vertAlign w:val="superscript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customStyle="1" w:styleId="410">
    <w:name w:val="Заголовок 41"/>
    <w:link w:val="411"/>
    <w:rPr>
      <w:rFonts w:asciiTheme="majorHAnsi" w:hAnsiTheme="majorHAnsi"/>
      <w:b/>
      <w:i/>
      <w:color w:val="5B9BD5" w:themeColor="accent1"/>
    </w:rPr>
  </w:style>
  <w:style w:type="character" w:customStyle="1" w:styleId="411">
    <w:name w:val="Заголовок 41"/>
    <w:link w:val="410"/>
    <w:rPr>
      <w:rFonts w:asciiTheme="majorHAnsi" w:hAnsiTheme="majorHAnsi"/>
      <w:b/>
      <w:i/>
      <w:color w:val="5B9BD5" w:themeColor="accent1"/>
      <w:spacing w:val="0"/>
      <w:sz w:val="22"/>
    </w:rPr>
  </w:style>
  <w:style w:type="paragraph" w:styleId="ad">
    <w:name w:val="Title"/>
    <w:next w:val="a6"/>
    <w:link w:val="ae"/>
    <w:uiPriority w:val="10"/>
    <w:qFormat/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sz w:val="28"/>
    </w:rPr>
  </w:style>
  <w:style w:type="paragraph" w:customStyle="1" w:styleId="17">
    <w:name w:val="Основной шрифт абзаца1"/>
    <w:link w:val="18"/>
  </w:style>
  <w:style w:type="paragraph" w:customStyle="1" w:styleId="18">
    <w:name w:val="Знак сноски1"/>
    <w:link w:val="19"/>
    <w:rPr>
      <w:vertAlign w:val="superscript"/>
    </w:rPr>
  </w:style>
  <w:style w:type="character" w:customStyle="1" w:styleId="19">
    <w:name w:val="Знак сноски1"/>
    <w:link w:val="18"/>
    <w:rPr>
      <w:vertAlign w:val="superscript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610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character" w:customStyle="1" w:styleId="611">
    <w:name w:val="Заголовок 61"/>
    <w:link w:val="610"/>
    <w:rPr>
      <w:rFonts w:asciiTheme="majorHAnsi" w:hAnsiTheme="majorHAnsi"/>
      <w:i/>
      <w:color w:val="1F4D78" w:themeColor="accent1" w:themeShade="7F"/>
      <w:spacing w:val="0"/>
      <w:sz w:val="22"/>
    </w:rPr>
  </w:style>
  <w:style w:type="paragraph" w:styleId="af">
    <w:name w:val="caption"/>
    <w:basedOn w:val="a"/>
    <w:link w:val="af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0">
    <w:name w:val="Название объекта Знак"/>
    <w:basedOn w:val="1"/>
    <w:link w:val="af"/>
    <w:rPr>
      <w:rFonts w:ascii="PT Astra Serif" w:hAnsi="PT Astra Serif"/>
      <w:i/>
      <w:sz w:val="24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563C1" w:themeColor="hyperlink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 w:themeColor="hyperlink"/>
      <w:u w:val="single"/>
    </w:rPr>
  </w:style>
  <w:style w:type="paragraph" w:customStyle="1" w:styleId="1a">
    <w:name w:val="Верхний колонтитул1"/>
    <w:link w:val="1b"/>
  </w:style>
  <w:style w:type="character" w:customStyle="1" w:styleId="1b">
    <w:name w:val="Верхний колонтитул1"/>
    <w:link w:val="1a"/>
  </w:style>
  <w:style w:type="paragraph" w:customStyle="1" w:styleId="14">
    <w:name w:val="Основной шрифт абзаца1"/>
    <w:link w:val="15"/>
    <w:pPr>
      <w:spacing w:after="160" w:line="264" w:lineRule="auto"/>
    </w:pPr>
  </w:style>
  <w:style w:type="character" w:customStyle="1" w:styleId="15">
    <w:name w:val="Основной шрифт абзаца1"/>
    <w:link w:val="14"/>
  </w:style>
  <w:style w:type="paragraph" w:customStyle="1" w:styleId="1c">
    <w:name w:val="Название1"/>
    <w:link w:val="1d"/>
    <w:rPr>
      <w:rFonts w:ascii="XO Thames" w:hAnsi="XO Thames"/>
      <w:b/>
      <w:caps/>
      <w:sz w:val="40"/>
    </w:rPr>
  </w:style>
  <w:style w:type="character" w:customStyle="1" w:styleId="1d">
    <w:name w:val="Название1"/>
    <w:link w:val="1c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Знак концевой сноски1"/>
    <w:link w:val="1f"/>
    <w:rPr>
      <w:vertAlign w:val="superscript"/>
    </w:rPr>
  </w:style>
  <w:style w:type="character" w:customStyle="1" w:styleId="1f">
    <w:name w:val="Знак концевой сноски1"/>
    <w:link w:val="1e"/>
    <w:rPr>
      <w:vertAlign w:val="superscript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10">
    <w:name w:val="Заголовок 11"/>
    <w:link w:val="111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11">
    <w:name w:val="Заголовок 11"/>
    <w:link w:val="110"/>
    <w:rPr>
      <w:rFonts w:asciiTheme="majorHAnsi" w:hAnsiTheme="majorHAnsi"/>
      <w:b/>
      <w:color w:val="2E74B5" w:themeColor="accent1" w:themeShade="BF"/>
      <w:spacing w:val="0"/>
      <w:sz w:val="28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paragraph" w:customStyle="1" w:styleId="af1">
    <w:name w:val="Колонтитул"/>
    <w:link w:val="af2"/>
    <w:rPr>
      <w:rFonts w:ascii="XO Thames" w:hAnsi="XO Thames"/>
      <w:sz w:val="28"/>
    </w:rPr>
  </w:style>
  <w:style w:type="character" w:customStyle="1" w:styleId="af2">
    <w:name w:val="Колонтитул"/>
    <w:link w:val="af1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51">
    <w:name w:val="Заголовок 51"/>
    <w:link w:val="510"/>
    <w:rPr>
      <w:rFonts w:asciiTheme="majorHAnsi" w:hAnsiTheme="majorHAnsi"/>
      <w:color w:val="1F4D78" w:themeColor="accent1" w:themeShade="7F"/>
    </w:rPr>
  </w:style>
  <w:style w:type="character" w:customStyle="1" w:styleId="510">
    <w:name w:val="Заголовок 51"/>
    <w:link w:val="51"/>
    <w:rPr>
      <w:rFonts w:asciiTheme="majorHAnsi" w:hAnsiTheme="majorHAnsi"/>
      <w:color w:val="1F4D78" w:themeColor="accent1" w:themeShade="7F"/>
    </w:rPr>
  </w:style>
  <w:style w:type="paragraph" w:customStyle="1" w:styleId="310">
    <w:name w:val="Заголовок 31"/>
    <w:link w:val="311"/>
    <w:rPr>
      <w:rFonts w:asciiTheme="majorHAnsi" w:hAnsiTheme="majorHAnsi"/>
      <w:b/>
      <w:color w:val="5B9BD5" w:themeColor="accent1"/>
    </w:rPr>
  </w:style>
  <w:style w:type="character" w:customStyle="1" w:styleId="311">
    <w:name w:val="Заголовок 31"/>
    <w:link w:val="310"/>
    <w:rPr>
      <w:rFonts w:asciiTheme="majorHAnsi" w:hAnsiTheme="majorHAnsi"/>
      <w:b/>
      <w:color w:val="5B9BD5" w:themeColor="accent1"/>
    </w:rPr>
  </w:style>
  <w:style w:type="paragraph" w:customStyle="1" w:styleId="1f0">
    <w:name w:val="Гиперссылка1"/>
    <w:link w:val="af3"/>
    <w:rPr>
      <w:color w:val="0000FF"/>
      <w:u w:val="single"/>
    </w:rPr>
  </w:style>
  <w:style w:type="character" w:styleId="af3">
    <w:name w:val="Hyperlink"/>
    <w:link w:val="1f0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ody Text"/>
    <w:basedOn w:val="a"/>
    <w:link w:val="a8"/>
    <w:pPr>
      <w:widowControl w:val="0"/>
    </w:pPr>
    <w:rPr>
      <w:sz w:val="24"/>
    </w:rPr>
  </w:style>
  <w:style w:type="character" w:customStyle="1" w:styleId="a8">
    <w:name w:val="Основной текст Знак"/>
    <w:basedOn w:val="1"/>
    <w:link w:val="a6"/>
    <w:rPr>
      <w:rFonts w:ascii="Times New Roman" w:hAnsi="Times New Roman"/>
      <w:sz w:val="24"/>
    </w:rPr>
  </w:style>
  <w:style w:type="paragraph" w:customStyle="1" w:styleId="1f3">
    <w:name w:val="Знак примечания1"/>
    <w:link w:val="1f4"/>
    <w:pPr>
      <w:spacing w:after="160" w:line="264" w:lineRule="auto"/>
    </w:pPr>
    <w:rPr>
      <w:sz w:val="16"/>
    </w:rPr>
  </w:style>
  <w:style w:type="character" w:customStyle="1" w:styleId="1f4">
    <w:name w:val="Знак примечания1"/>
    <w:link w:val="1f3"/>
    <w:rPr>
      <w:sz w:val="1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f5">
    <w:name w:val="Подзаголовок1"/>
    <w:link w:val="1f6"/>
    <w:rPr>
      <w:rFonts w:ascii="XO Thames" w:hAnsi="XO Thames"/>
      <w:i/>
      <w:sz w:val="24"/>
    </w:rPr>
  </w:style>
  <w:style w:type="character" w:customStyle="1" w:styleId="1f6">
    <w:name w:val="Подзаголовок1"/>
    <w:link w:val="1f5"/>
    <w:rPr>
      <w:rFonts w:ascii="XO Thames" w:hAnsi="XO Thames"/>
      <w:i/>
      <w:color w:val="000000"/>
      <w:spacing w:val="0"/>
      <w:sz w:val="24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0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footer"/>
    <w:link w:val="af7"/>
  </w:style>
  <w:style w:type="character" w:customStyle="1" w:styleId="af7">
    <w:name w:val="Нижний колонтитул Знак"/>
    <w:link w:val="af6"/>
  </w:style>
  <w:style w:type="paragraph" w:styleId="af8">
    <w:name w:val="Balloon Text"/>
    <w:basedOn w:val="a"/>
    <w:link w:val="af9"/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Pr>
      <w:rFonts w:ascii="Segoe UI" w:hAnsi="Segoe UI"/>
      <w:sz w:val="1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f7">
    <w:name w:val="Гиперссылка1"/>
    <w:link w:val="1f8"/>
    <w:rPr>
      <w:color w:val="0563C1" w:themeColor="hyperlink"/>
      <w:u w:val="single"/>
    </w:rPr>
  </w:style>
  <w:style w:type="character" w:customStyle="1" w:styleId="1f8">
    <w:name w:val="Гиперссылка1"/>
    <w:link w:val="1f7"/>
    <w:rPr>
      <w:color w:val="0563C1" w:themeColor="hyperlink"/>
      <w:u w:val="single"/>
    </w:rPr>
  </w:style>
  <w:style w:type="paragraph" w:styleId="52">
    <w:name w:val="toc 5"/>
    <w:next w:val="a"/>
    <w:link w:val="53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9">
    <w:name w:val="Нижний колонтитул1"/>
    <w:link w:val="1fa"/>
  </w:style>
  <w:style w:type="character" w:customStyle="1" w:styleId="1fa">
    <w:name w:val="Нижний колонтитул1"/>
    <w:link w:val="1f9"/>
  </w:style>
  <w:style w:type="paragraph" w:customStyle="1" w:styleId="FootnoteSymbol">
    <w:name w:val="Footnote Symbol"/>
    <w:basedOn w:val="14"/>
    <w:link w:val="FootnoteSymbol0"/>
    <w:pPr>
      <w:spacing w:after="0" w:line="240" w:lineRule="auto"/>
    </w:pPr>
    <w:rPr>
      <w:vertAlign w:val="superscript"/>
    </w:rPr>
  </w:style>
  <w:style w:type="character" w:customStyle="1" w:styleId="FootnoteSymbol0">
    <w:name w:val="Footnote Symbol"/>
    <w:basedOn w:val="15"/>
    <w:link w:val="FootnoteSymbol"/>
    <w:rPr>
      <w:vertAlign w:val="superscript"/>
    </w:rPr>
  </w:style>
  <w:style w:type="paragraph" w:customStyle="1" w:styleId="1fb">
    <w:name w:val="Название объекта1"/>
    <w:link w:val="1fc"/>
    <w:rPr>
      <w:rFonts w:ascii="PT Astra Serif" w:hAnsi="PT Astra Serif"/>
      <w:i/>
      <w:sz w:val="24"/>
    </w:rPr>
  </w:style>
  <w:style w:type="character" w:customStyle="1" w:styleId="1fc">
    <w:name w:val="Название объекта1"/>
    <w:link w:val="1fb"/>
    <w:rPr>
      <w:rFonts w:ascii="PT Astra Serif" w:hAnsi="PT Astra Serif"/>
      <w:i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1"/>
    <w:link w:val="afc"/>
    <w:rPr>
      <w:rFonts w:ascii="Times New Roman" w:hAnsi="Times New Roman"/>
      <w:sz w:val="2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styleId="afe">
    <w:name w:val="annotation subject"/>
    <w:basedOn w:val="aff"/>
    <w:next w:val="aff"/>
    <w:link w:val="aff0"/>
    <w:rPr>
      <w:b/>
    </w:rPr>
  </w:style>
  <w:style w:type="character" w:customStyle="1" w:styleId="aff0">
    <w:name w:val="Тема примечания Знак"/>
    <w:basedOn w:val="aff1"/>
    <w:link w:val="afe"/>
    <w:rPr>
      <w:rFonts w:ascii="Times New Roman" w:hAnsi="Times New Roman"/>
      <w:b/>
      <w:sz w:val="20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customStyle="1" w:styleId="210">
    <w:name w:val="Заголовок 21"/>
    <w:link w:val="211"/>
    <w:rPr>
      <w:rFonts w:asciiTheme="majorHAnsi" w:hAnsiTheme="majorHAnsi"/>
      <w:b/>
      <w:color w:val="5B9BD5" w:themeColor="accent1"/>
      <w:sz w:val="26"/>
    </w:rPr>
  </w:style>
  <w:style w:type="character" w:customStyle="1" w:styleId="211">
    <w:name w:val="Заголовок 21"/>
    <w:link w:val="210"/>
    <w:rPr>
      <w:rFonts w:asciiTheme="majorHAnsi" w:hAnsiTheme="majorHAnsi"/>
      <w:b/>
      <w:color w:val="5B9BD5" w:themeColor="accent1"/>
      <w:spacing w:val="0"/>
      <w:sz w:val="26"/>
    </w:rPr>
  </w:style>
  <w:style w:type="paragraph" w:styleId="aff">
    <w:name w:val="annotation text"/>
    <w:basedOn w:val="a"/>
    <w:link w:val="aff1"/>
  </w:style>
  <w:style w:type="character" w:customStyle="1" w:styleId="aff1">
    <w:name w:val="Текст примечания Знак"/>
    <w:basedOn w:val="1"/>
    <w:link w:val="aff"/>
    <w:rPr>
      <w:rFonts w:ascii="Times New Roman" w:hAnsi="Times New Roman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paragraph" w:styleId="aff2">
    <w:name w:val="No Spacing"/>
    <w:link w:val="aff3"/>
    <w:rPr>
      <w:rFonts w:ascii="Times New Roman" w:hAnsi="Times New Roman"/>
      <w:sz w:val="20"/>
    </w:rPr>
  </w:style>
  <w:style w:type="character" w:customStyle="1" w:styleId="aff3">
    <w:name w:val="Без интервала Знак"/>
    <w:link w:val="aff2"/>
    <w:rPr>
      <w:rFonts w:ascii="Times New Roman" w:hAnsi="Times New Roman"/>
      <w:sz w:val="20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customStyle="1" w:styleId="1fd">
    <w:name w:val="Список1"/>
    <w:basedOn w:val="Textbody"/>
    <w:link w:val="1fe"/>
    <w:rPr>
      <w:rFonts w:ascii="PT Astra Serif" w:hAnsi="PT Astra Serif"/>
    </w:rPr>
  </w:style>
  <w:style w:type="character" w:customStyle="1" w:styleId="1fe">
    <w:name w:val="Список1"/>
    <w:basedOn w:val="Textbody0"/>
    <w:link w:val="1fd"/>
    <w:rPr>
      <w:rFonts w:ascii="PT Astra Serif" w:hAnsi="PT Astra Serif"/>
      <w:color w:val="000000"/>
      <w:spacing w:val="0"/>
      <w:sz w:val="24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4245</Words>
  <Characters>24198</Characters>
  <Application>Microsoft Office Word</Application>
  <DocSecurity>0</DocSecurity>
  <Lines>201</Lines>
  <Paragraphs>56</Paragraphs>
  <ScaleCrop>false</ScaleCrop>
  <Company/>
  <LinksUpToDate>false</LinksUpToDate>
  <CharactersWithSpaces>28387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Вилинская</cp:lastModifiedBy>
  <cp:revision>2</cp:revision>
  <dcterms:created xsi:type="dcterms:W3CDTF">2026-04-13T14:26:00Z</dcterms:created>
  <dcterms:modified xsi:type="dcterms:W3CDTF">2026-04-14T05:49:00Z</dcterms:modified>
</cp:coreProperties>
</file>